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03" w:rsidRDefault="000F2B05">
      <w:pPr>
        <w:pStyle w:val="aa"/>
        <w:rPr>
          <w:b/>
          <w:sz w:val="24"/>
        </w:rPr>
      </w:pPr>
      <w:r>
        <w:rPr>
          <w:b/>
          <w:sz w:val="24"/>
        </w:rPr>
        <w:t>СООБЩЕНИЕ</w:t>
      </w:r>
    </w:p>
    <w:p w:rsidR="00CF0903" w:rsidRDefault="000F2B05">
      <w:pPr>
        <w:widowControl w:val="0"/>
        <w:ind w:right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принятии решения о подготовке проекта о внесении изменений </w:t>
      </w:r>
    </w:p>
    <w:p w:rsidR="00CF0903" w:rsidRDefault="000F2B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правила землепользования и застройки Котельниковского сельского поселения Котельниковского муниципального района Волгоградской области</w:t>
      </w:r>
    </w:p>
    <w:p w:rsidR="00CF0903" w:rsidRDefault="00CF0903">
      <w:pPr>
        <w:widowControl w:val="0"/>
        <w:ind w:right="80"/>
        <w:jc w:val="center"/>
        <w:rPr>
          <w:b/>
          <w:sz w:val="24"/>
        </w:rPr>
      </w:pPr>
    </w:p>
    <w:p w:rsidR="00CF0903" w:rsidRDefault="000F2B0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Котельниковского муниципального района Волгоградской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19 сентября 2025 года № 642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о подготовке проекта </w:t>
      </w: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правила землепользования и застройки Котельниковского сель</w:t>
      </w:r>
      <w:r>
        <w:rPr>
          <w:rFonts w:ascii="Times New Roman" w:hAnsi="Times New Roman" w:cs="Times New Roman"/>
          <w:b w:val="0"/>
          <w:sz w:val="28"/>
          <w:szCs w:val="28"/>
        </w:rPr>
        <w:t>ского поселения Котельниковского муниципального района Волгоградской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проект). </w:t>
      </w:r>
    </w:p>
    <w:p w:rsidR="00CF0903" w:rsidRDefault="000F2B05">
      <w:pPr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Состав и порядок деятельности </w:t>
      </w:r>
      <w:r>
        <w:rPr>
          <w:sz w:val="28"/>
          <w:szCs w:val="28"/>
        </w:rPr>
        <w:t>комиссии по подготовке проектов правил землепользования и застройки сельских поселений, входящих в состав Котельниковского муницип</w:t>
      </w:r>
      <w:r>
        <w:rPr>
          <w:sz w:val="28"/>
          <w:szCs w:val="28"/>
        </w:rPr>
        <w:t xml:space="preserve">ального района Волгоградской области </w:t>
      </w:r>
      <w:r>
        <w:rPr>
          <w:bCs/>
          <w:sz w:val="28"/>
          <w:szCs w:val="28"/>
        </w:rPr>
        <w:t xml:space="preserve">(далее - комиссия) утвержден </w:t>
      </w:r>
      <w:r>
        <w:rPr>
          <w:sz w:val="28"/>
          <w:szCs w:val="28"/>
        </w:rPr>
        <w:t>постановлением администрации Котельниковского муниципального района Волгоградской области от 05.02.2018 г. № 63</w:t>
      </w:r>
      <w:r>
        <w:rPr>
          <w:bCs/>
          <w:sz w:val="28"/>
          <w:szCs w:val="28"/>
        </w:rPr>
        <w:t>, которое размещено в информационно-телекоммуникационной сети «Интернет» на офи</w:t>
      </w:r>
      <w:r>
        <w:rPr>
          <w:bCs/>
          <w:sz w:val="28"/>
          <w:szCs w:val="28"/>
        </w:rPr>
        <w:t xml:space="preserve">циальном сайте администрации </w:t>
      </w:r>
      <w:r>
        <w:rPr>
          <w:sz w:val="28"/>
          <w:szCs w:val="28"/>
        </w:rPr>
        <w:t xml:space="preserve">Котельниковского муниципального района Волгоградской области </w:t>
      </w:r>
      <w:r>
        <w:rPr>
          <w:bCs/>
          <w:sz w:val="28"/>
          <w:szCs w:val="28"/>
        </w:rPr>
        <w:t>по адресу:</w:t>
      </w:r>
      <w:r>
        <w:rPr>
          <w:sz w:val="28"/>
          <w:szCs w:val="28"/>
        </w:rPr>
        <w:t xml:space="preserve"> http://kotelnikovo-region.ru/regulatory/adm/2018.php.</w:t>
      </w:r>
    </w:p>
    <w:p w:rsidR="00CF0903" w:rsidRDefault="000F2B0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Последовательность градостроительного зонирования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применительно к территории поселения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установлена 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один этап.</w:t>
      </w:r>
    </w:p>
    <w:p w:rsidR="00842CAE" w:rsidRDefault="000F2B0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проведения работ по подготовке проекта определены постановлением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Котельниковского муниципального района Волгоградской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19 сентября 2025 года № 642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 которое размещено в информационно-телекоммуникационной се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ти «Интернет» на официальном сайте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Котельниковского муниципального района Волгоградской области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b w:val="0"/>
          <w:bCs/>
          <w:sz w:val="28"/>
          <w:szCs w:val="28"/>
        </w:rPr>
        <w:t>адресу: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</w:rPr>
        <w:t xml:space="preserve"> </w:t>
      </w:r>
      <w:hyperlink r:id="rId5" w:history="1">
        <w:r w:rsidR="00842CAE" w:rsidRPr="00833994">
          <w:rPr>
            <w:rStyle w:val="ad"/>
            <w:rFonts w:ascii="Times New Roman" w:hAnsi="Times New Roman" w:cs="Times New Roman"/>
            <w:b w:val="0"/>
            <w:bCs/>
            <w:sz w:val="28"/>
            <w:szCs w:val="28"/>
          </w:rPr>
          <w:t>http://kotelnikovo-region.ru/regulatory/adm/</w:t>
        </w:r>
        <w:proofErr w:type="gramEnd"/>
      </w:hyperlink>
    </w:p>
    <w:p w:rsidR="00CF0903" w:rsidRDefault="000F2B0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направления в комиссию предложений заинтересованных лиц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 подготовке проекта утвержден постановлением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Котельниковского муниципального района Волгоградской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от 19 сентября 2025 года № 642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 которое размещено в информационно-телекоммуникационной сети «Интернет» на официальном сайте администра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Котельниковского муниципального района Волгоградской области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 адресу: </w:t>
      </w:r>
      <w:r w:rsidR="00842CAE" w:rsidRPr="00842CAE">
        <w:rPr>
          <w:rFonts w:ascii="Times New Roman" w:hAnsi="Times New Roman" w:cs="Times New Roman"/>
          <w:b w:val="0"/>
          <w:bCs/>
          <w:sz w:val="28"/>
          <w:szCs w:val="28"/>
        </w:rPr>
        <w:t>http://kotelnikovo-region.ru/regulatory/adm/</w:t>
      </w:r>
    </w:p>
    <w:p w:rsidR="00CF0903" w:rsidRDefault="00CF0903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CF0903" w:rsidRDefault="000F2B05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b w:val="0"/>
          <w:sz w:val="24"/>
          <w:szCs w:val="24"/>
        </w:rPr>
        <w:t>Котельниковского</w:t>
      </w:r>
    </w:p>
    <w:p w:rsidR="00CF0903" w:rsidRDefault="000F2B05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:rsidR="00CF0903" w:rsidRDefault="000F2B05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Волгоградской области</w:t>
      </w:r>
    </w:p>
    <w:p w:rsidR="00CF0903" w:rsidRDefault="00CF0903">
      <w:pPr>
        <w:pStyle w:val="aa"/>
        <w:tabs>
          <w:tab w:val="left" w:pos="851"/>
        </w:tabs>
        <w:ind w:firstLine="567"/>
        <w:jc w:val="both"/>
        <w:rPr>
          <w:bCs/>
          <w:szCs w:val="28"/>
        </w:rPr>
      </w:pPr>
    </w:p>
    <w:sectPr w:rsidR="00CF0903">
      <w:pgSz w:w="11906" w:h="16838"/>
      <w:pgMar w:top="851" w:right="708" w:bottom="1134" w:left="1134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F0903"/>
    <w:rsid w:val="000F2B05"/>
    <w:rsid w:val="00842CAE"/>
    <w:rsid w:val="00C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F9AE8-4AC4-4C7A-A634-74BE309D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BC7170"/>
    <w:pPr>
      <w:keepNext/>
      <w:outlineLvl w:val="0"/>
    </w:pPr>
    <w:rPr>
      <w:sz w:val="24"/>
    </w:rPr>
  </w:style>
  <w:style w:type="paragraph" w:customStyle="1" w:styleId="21">
    <w:name w:val="Заголовок 21"/>
    <w:basedOn w:val="a"/>
    <w:next w:val="a"/>
    <w:link w:val="2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Название Знак"/>
    <w:basedOn w:val="a0"/>
    <w:qFormat/>
    <w:rsid w:val="005147B8"/>
    <w:rPr>
      <w:sz w:val="28"/>
      <w:szCs w:val="24"/>
    </w:rPr>
  </w:style>
  <w:style w:type="character" w:customStyle="1" w:styleId="a4">
    <w:name w:val="Текст выноски Знак"/>
    <w:basedOn w:val="a0"/>
    <w:qFormat/>
    <w:rsid w:val="002D5C2C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rsid w:val="00D17974"/>
    <w:rPr>
      <w:color w:val="0000FF"/>
      <w:u w:val="single"/>
    </w:rPr>
  </w:style>
  <w:style w:type="character" w:customStyle="1" w:styleId="ConsPlusNormal">
    <w:name w:val="ConsPlusNormal Знак"/>
    <w:basedOn w:val="a0"/>
    <w:qFormat/>
    <w:locked/>
    <w:rsid w:val="00D17974"/>
    <w:rPr>
      <w:rFonts w:ascii="Arial" w:hAnsi="Arial" w:cs="Arial"/>
      <w:lang w:val="ru-RU" w:eastAsia="ru-RU" w:bidi="ar-SA"/>
    </w:rPr>
  </w:style>
  <w:style w:type="character" w:customStyle="1" w:styleId="a5">
    <w:name w:val="Основной текст Знак"/>
    <w:basedOn w:val="a0"/>
    <w:qFormat/>
    <w:rsid w:val="008B445C"/>
    <w:rPr>
      <w:rFonts w:eastAsia="Lucida Sans Unicode" w:cs="Mangal"/>
      <w:kern w:val="2"/>
      <w:sz w:val="28"/>
      <w:szCs w:val="24"/>
      <w:lang w:eastAsia="hi-IN" w:bidi="hi-IN"/>
    </w:rPr>
  </w:style>
  <w:style w:type="character" w:customStyle="1" w:styleId="2">
    <w:name w:val="Заголовок 2 Знак"/>
    <w:basedOn w:val="a0"/>
    <w:link w:val="21"/>
    <w:qFormat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qFormat/>
    <w:rsid w:val="00356CEC"/>
    <w:rPr>
      <w:rFonts w:ascii="Arial" w:hAnsi="Arial" w:cs="Arial"/>
      <w:color w:val="000000"/>
      <w:sz w:val="20"/>
      <w:szCs w:val="20"/>
    </w:rPr>
  </w:style>
  <w:style w:type="paragraph" w:customStyle="1" w:styleId="a6">
    <w:name w:val="Заголовок"/>
    <w:basedOn w:val="a"/>
    <w:next w:val="a7"/>
    <w:qFormat/>
    <w:rsid w:val="00AB268C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7">
    <w:name w:val="Body Text"/>
    <w:basedOn w:val="a"/>
    <w:rsid w:val="008B445C"/>
    <w:pPr>
      <w:widowControl w:val="0"/>
      <w:suppressLineNumbers/>
      <w:ind w:firstLine="567"/>
      <w:jc w:val="both"/>
    </w:pPr>
    <w:rPr>
      <w:rFonts w:eastAsia="Lucida Sans Unicode" w:cs="Mangal"/>
      <w:kern w:val="2"/>
      <w:sz w:val="28"/>
      <w:szCs w:val="24"/>
      <w:lang w:eastAsia="hi-IN" w:bidi="hi-IN"/>
    </w:rPr>
  </w:style>
  <w:style w:type="paragraph" w:styleId="a8">
    <w:name w:val="List"/>
    <w:basedOn w:val="a7"/>
    <w:rsid w:val="00AB268C"/>
    <w:rPr>
      <w:rFonts w:cs="Lohit Devanagari"/>
    </w:rPr>
  </w:style>
  <w:style w:type="paragraph" w:customStyle="1" w:styleId="10">
    <w:name w:val="Название объекта1"/>
    <w:basedOn w:val="a"/>
    <w:qFormat/>
    <w:rsid w:val="00AB268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AB268C"/>
    <w:pPr>
      <w:suppressLineNumbers/>
    </w:pPr>
    <w:rPr>
      <w:rFonts w:cs="Lohit Devanagari"/>
    </w:rPr>
  </w:style>
  <w:style w:type="paragraph" w:styleId="aa">
    <w:name w:val="Title"/>
    <w:basedOn w:val="a"/>
    <w:qFormat/>
    <w:rsid w:val="005147B8"/>
    <w:pPr>
      <w:jc w:val="center"/>
    </w:pPr>
    <w:rPr>
      <w:sz w:val="28"/>
      <w:szCs w:val="24"/>
    </w:rPr>
  </w:style>
  <w:style w:type="paragraph" w:styleId="ab">
    <w:name w:val="Balloon Text"/>
    <w:basedOn w:val="a"/>
    <w:qFormat/>
    <w:rsid w:val="002D5C2C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sid w:val="00D17974"/>
    <w:pPr>
      <w:widowControl w:val="0"/>
      <w:ind w:firstLine="720"/>
    </w:pPr>
    <w:rPr>
      <w:rFonts w:ascii="Arial" w:hAnsi="Arial" w:cs="Arial"/>
    </w:rPr>
  </w:style>
  <w:style w:type="paragraph" w:customStyle="1" w:styleId="Default">
    <w:name w:val="Default"/>
    <w:qFormat/>
    <w:rsid w:val="009422A8"/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859CF"/>
    <w:pPr>
      <w:ind w:left="720"/>
      <w:contextualSpacing/>
    </w:pPr>
  </w:style>
  <w:style w:type="paragraph" w:customStyle="1" w:styleId="ConsPlusTitle">
    <w:name w:val="ConsPlusTitle"/>
    <w:qFormat/>
    <w:rsid w:val="003D7C4E"/>
    <w:pPr>
      <w:widowControl w:val="0"/>
    </w:pPr>
    <w:rPr>
      <w:rFonts w:ascii="Calibri" w:hAnsi="Calibri" w:cs="Calibri"/>
      <w:b/>
      <w:sz w:val="22"/>
    </w:rPr>
  </w:style>
  <w:style w:type="character" w:styleId="ad">
    <w:name w:val="Hyperlink"/>
    <w:basedOn w:val="a0"/>
    <w:unhideWhenUsed/>
    <w:rsid w:val="00842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otelnikovo-region.ru/regulatory/ad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4631A-475C-459E-9E1A-B61F9D46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dc:description/>
  <cp:lastModifiedBy>Пользователь Windows</cp:lastModifiedBy>
  <cp:revision>7</cp:revision>
  <cp:lastPrinted>2025-09-19T08:17:00Z</cp:lastPrinted>
  <dcterms:created xsi:type="dcterms:W3CDTF">2025-05-14T07:35:00Z</dcterms:created>
  <dcterms:modified xsi:type="dcterms:W3CDTF">2025-09-19T08:33:00Z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