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807" w:rsidRPr="00773347" w:rsidRDefault="00CE7807" w:rsidP="00CE7807">
      <w:pPr>
        <w:ind w:firstLine="426"/>
        <w:jc w:val="center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773347">
        <w:rPr>
          <w:rStyle w:val="a3"/>
          <w:rFonts w:ascii="Times New Roman" w:hAnsi="Times New Roman" w:cs="Times New Roman"/>
          <w:color w:val="000000" w:themeColor="text1"/>
          <w:sz w:val="28"/>
          <w:szCs w:val="28"/>
          <w:u w:val="single"/>
        </w:rPr>
        <w:t>Руководство по соблюдению обязательных требований при осуществлении муниципального контроля на автомобильном транспорте, городском наземном, электрическом транспорте и дорожном хозяйстве вне границ населённых пунктов в границах Котельниковского муниципального района Волгоградской области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2513">
        <w:rPr>
          <w:rFonts w:ascii="Times New Roman" w:hAnsi="Times New Roman" w:cs="Times New Roman"/>
          <w:sz w:val="28"/>
          <w:szCs w:val="28"/>
        </w:rPr>
        <w:t xml:space="preserve">Объектом муниципального контроля за сохранностью автомобильных дорог общего пользования местного значения являются автомобильные дороги общего пользования местного значения, расположенные </w:t>
      </w:r>
      <w:r>
        <w:rPr>
          <w:rFonts w:ascii="Times New Roman" w:hAnsi="Times New Roman" w:cs="Times New Roman"/>
          <w:sz w:val="28"/>
          <w:szCs w:val="28"/>
        </w:rPr>
        <w:t>вне</w:t>
      </w:r>
      <w:r w:rsidRPr="00D225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границ населенных пунктов в границах Котельниковского муниципального района</w:t>
      </w:r>
      <w:r w:rsidRPr="00D2251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513">
        <w:rPr>
          <w:rFonts w:ascii="Times New Roman" w:hAnsi="Times New Roman" w:cs="Times New Roman"/>
          <w:sz w:val="28"/>
          <w:szCs w:val="28"/>
        </w:rPr>
        <w:t>а также здания, сооружения и иные объекты дорожного сервиса, расположенные на придорожных полосах автомобильных дорог общего пользования местного значения, при осуществлении дорожной деятельности юридическими и физическими лицами, индивидуальными предпринимателями.</w:t>
      </w:r>
      <w:proofErr w:type="gramEnd"/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2513">
        <w:rPr>
          <w:rFonts w:ascii="Times New Roman" w:hAnsi="Times New Roman" w:cs="Times New Roman"/>
          <w:sz w:val="28"/>
          <w:szCs w:val="28"/>
        </w:rPr>
        <w:t>Под автомобильными дорогами в соответствии с настоящим Положением понимается объект транспортной инфраструктуры,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(дорожное полотно, дорожное покрытие и подобные элементы) и дорожные сооружения, являющиеся ее технологической частью, защитные дорожные сооружения, производственные объекты, элементы обустройства автомобильных</w:t>
      </w:r>
      <w:proofErr w:type="gramEnd"/>
      <w:r w:rsidRPr="00D22513">
        <w:rPr>
          <w:rFonts w:ascii="Times New Roman" w:hAnsi="Times New Roman" w:cs="Times New Roman"/>
          <w:sz w:val="28"/>
          <w:szCs w:val="28"/>
        </w:rPr>
        <w:t xml:space="preserve"> дорог.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proofErr w:type="gramStart"/>
      <w:r w:rsidRPr="00D2251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22513">
        <w:rPr>
          <w:rFonts w:ascii="Times New Roman" w:hAnsi="Times New Roman" w:cs="Times New Roman"/>
          <w:sz w:val="28"/>
          <w:szCs w:val="28"/>
        </w:rPr>
        <w:t xml:space="preserve"> сохранностью автомобильных дорог общего пользования местного значения в границах </w:t>
      </w:r>
      <w:r>
        <w:rPr>
          <w:rFonts w:ascii="Times New Roman" w:hAnsi="Times New Roman" w:cs="Times New Roman"/>
          <w:sz w:val="28"/>
          <w:szCs w:val="28"/>
        </w:rPr>
        <w:t xml:space="preserve">Котельниковского муниципального района </w:t>
      </w:r>
      <w:r w:rsidRPr="00D22513">
        <w:rPr>
          <w:rFonts w:ascii="Times New Roman" w:hAnsi="Times New Roman" w:cs="Times New Roman"/>
          <w:sz w:val="28"/>
          <w:szCs w:val="28"/>
        </w:rPr>
        <w:t xml:space="preserve">(далее - муниципальный контроль) осуществляется </w:t>
      </w:r>
      <w:r>
        <w:rPr>
          <w:rFonts w:ascii="Times New Roman" w:hAnsi="Times New Roman" w:cs="Times New Roman"/>
          <w:sz w:val="28"/>
          <w:szCs w:val="28"/>
        </w:rPr>
        <w:t>отделом капитального строительства, архитектуры и ЖКХ администрации Котельниковского муниципального района.</w:t>
      </w:r>
    </w:p>
    <w:p w:rsidR="00CE7807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 xml:space="preserve">Предметом муниципального контроля является соблюдение юридическими и физическими лицами, индивидуальными предпринимателями законодательства, регулирующего деятельность по сохранности автомобильных дорог местного значения, в том числе </w:t>
      </w:r>
      <w:proofErr w:type="gramStart"/>
      <w:r w:rsidRPr="00D22513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D22513">
        <w:rPr>
          <w:rFonts w:ascii="Times New Roman" w:hAnsi="Times New Roman" w:cs="Times New Roman"/>
          <w:sz w:val="28"/>
          <w:szCs w:val="28"/>
        </w:rPr>
        <w:t>: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-перевозке пассажиров;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- реконструкции, капитальном ремонте, ремонте автомобильных дорог;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- прокладке, переносе, переустройстве инженерных коммуникаций и их эксплуатации в границах полосы отвода автомобильных дорог;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proofErr w:type="gramStart"/>
      <w:r w:rsidRPr="00D22513">
        <w:rPr>
          <w:rFonts w:ascii="Times New Roman" w:hAnsi="Times New Roman" w:cs="Times New Roman"/>
          <w:sz w:val="28"/>
          <w:szCs w:val="28"/>
        </w:rPr>
        <w:t>осуществлении</w:t>
      </w:r>
      <w:proofErr w:type="gramEnd"/>
      <w:r w:rsidRPr="00D22513">
        <w:rPr>
          <w:rFonts w:ascii="Times New Roman" w:hAnsi="Times New Roman" w:cs="Times New Roman"/>
          <w:sz w:val="28"/>
          <w:szCs w:val="28"/>
        </w:rPr>
        <w:t xml:space="preserve"> перевозок по автомобильным дорогам местного значения опасных, тяжеловесных и (или) крупногабаритных грузов;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- организации выполнения мероприятий по введению временного ограничения или прекращения движения на автомобильных дорогах местного значения.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 xml:space="preserve">Целью муниципального контроля является обеспечение в пределах своей компетенции соблюдения юридическими и физическими лицами, индивидуальными предпринимателями требований законодательства об автомобильных дорогах и дорожной деятельности, установленных федеральными законами, нормативными правовыми актами Волгоградской области, муниципальными правовыми актами администрации </w:t>
      </w:r>
      <w:r>
        <w:rPr>
          <w:rFonts w:ascii="Times New Roman" w:hAnsi="Times New Roman" w:cs="Times New Roman"/>
          <w:sz w:val="28"/>
          <w:szCs w:val="28"/>
        </w:rPr>
        <w:t>Котельниковского муниципального района.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Основными задачами муниципального контроля являются: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- проверка соблюдения физическими и юридическими лицами, индивидуальными предпринимателями требований технических условий по размещению объектов, предназначенных для осуществления дорожной деятельности, объектов дорожного сервиса, рекламных конструкций и других объектов в полосе отвода и придорожной полосе автомобильных дорог;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- проверка организации выполнения мероприятий по введению временного ограничения или прекращения движения на автомобильных дорогах местного значения;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- профилактика правонарушений в области использования автомобильных дорог.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 xml:space="preserve">Муниципальный контроль осуществляется в форме плановых и внеплановых проверок исполнения юридическими лицами, индивидуальными предпринимателями соблюдения законодательства в области использования автомобильных дорог и полос </w:t>
      </w:r>
      <w:proofErr w:type="gramStart"/>
      <w:r w:rsidRPr="00D22513">
        <w:rPr>
          <w:rFonts w:ascii="Times New Roman" w:hAnsi="Times New Roman" w:cs="Times New Roman"/>
          <w:sz w:val="28"/>
          <w:szCs w:val="28"/>
        </w:rPr>
        <w:t>отвода</w:t>
      </w:r>
      <w:proofErr w:type="gramEnd"/>
      <w:r w:rsidRPr="00D22513">
        <w:rPr>
          <w:rFonts w:ascii="Times New Roman" w:hAnsi="Times New Roman" w:cs="Times New Roman"/>
          <w:sz w:val="28"/>
          <w:szCs w:val="28"/>
        </w:rPr>
        <w:t xml:space="preserve"> автомобильных дорог в порядке и с соблюдением процедур, установленных Федеральным законом от 26.12.2008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контроля".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 xml:space="preserve">Плановые проверки проводятся на основании ежегодного плана проверок, утверждаемого </w:t>
      </w:r>
      <w:r>
        <w:rPr>
          <w:rFonts w:ascii="Times New Roman" w:hAnsi="Times New Roman" w:cs="Times New Roman"/>
          <w:sz w:val="28"/>
          <w:szCs w:val="28"/>
        </w:rPr>
        <w:t>главой Котельниковского муниципального района</w:t>
      </w:r>
      <w:r w:rsidRPr="00D22513">
        <w:rPr>
          <w:rFonts w:ascii="Times New Roman" w:hAnsi="Times New Roman" w:cs="Times New Roman"/>
          <w:sz w:val="28"/>
          <w:szCs w:val="28"/>
        </w:rPr>
        <w:t xml:space="preserve">. Подготовка ежегодного плана проведения плановых проверок, его </w:t>
      </w:r>
      <w:r w:rsidRPr="00D22513">
        <w:rPr>
          <w:rFonts w:ascii="Times New Roman" w:hAnsi="Times New Roman" w:cs="Times New Roman"/>
          <w:sz w:val="28"/>
          <w:szCs w:val="28"/>
        </w:rPr>
        <w:lastRenderedPageBreak/>
        <w:t xml:space="preserve">представление в органы прокуратуры и согласование осуществляется по типовой форме в соответствии с постановлением Правительства Российской Федерации от 30.06.2010 № 489 "Об утверждении Правил подготовки органами государственного контроля (надзора) и органами муниципального </w:t>
      </w:r>
      <w:proofErr w:type="gramStart"/>
      <w:r w:rsidRPr="00D22513">
        <w:rPr>
          <w:rFonts w:ascii="Times New Roman" w:hAnsi="Times New Roman" w:cs="Times New Roman"/>
          <w:sz w:val="28"/>
          <w:szCs w:val="28"/>
        </w:rPr>
        <w:t>контроля ежегодных планов проведения плановых проверок юридических лиц</w:t>
      </w:r>
      <w:proofErr w:type="gramEnd"/>
      <w:r w:rsidRPr="00D22513">
        <w:rPr>
          <w:rFonts w:ascii="Times New Roman" w:hAnsi="Times New Roman" w:cs="Times New Roman"/>
          <w:sz w:val="28"/>
          <w:szCs w:val="28"/>
        </w:rPr>
        <w:t xml:space="preserve"> и индивидуальных предпринимателей".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Основанием для проведения внеплановой проверки является: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1) истечение срока исполнения юридическим лицом, индивидуальным предпринимателем ранее выданного предписания об устранении выявленного нарушения обязательных требований и (или) требований, установленных муниципальными правовыми актами;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2513">
        <w:rPr>
          <w:rFonts w:ascii="Times New Roman" w:hAnsi="Times New Roman" w:cs="Times New Roman"/>
          <w:sz w:val="28"/>
          <w:szCs w:val="28"/>
        </w:rPr>
        <w:t>2) мотивированное представление должностного лица органа государственного контроля (надзора), органа муниципального контроля по результатам анализа результатов мероприятий по контролю без взаимодействия с юридическими лицами, индивидуальными предпринимателями, рассмотрения или предварительной проверки поступивших в органы государственного контроля (надзора), органы муниципального контроля обращений и заявлений граждан, в том числе индивидуальных предпринимателей, юридических лиц, информации от органов государственной власти, органов местного самоуправления, из средств</w:t>
      </w:r>
      <w:proofErr w:type="gramEnd"/>
      <w:r w:rsidRPr="00D22513">
        <w:rPr>
          <w:rFonts w:ascii="Times New Roman" w:hAnsi="Times New Roman" w:cs="Times New Roman"/>
          <w:sz w:val="28"/>
          <w:szCs w:val="28"/>
        </w:rPr>
        <w:t xml:space="preserve"> массовой информации о следующих фактах: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2513">
        <w:rPr>
          <w:rFonts w:ascii="Times New Roman" w:hAnsi="Times New Roman" w:cs="Times New Roman"/>
          <w:sz w:val="28"/>
          <w:szCs w:val="28"/>
        </w:rPr>
        <w:t>а) возникновение угрозы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музейным предметам и музейным коллекциям, включенным в состав Музейного фонда Российской Федерации, особо ценным, в том числе уникальным, документам Архивного фонда Российской Федерации, документам, имеющим особое историческое, научное, культурное значение, входящим в состав национального библиотечного фонда, безопасности</w:t>
      </w:r>
      <w:proofErr w:type="gramEnd"/>
      <w:r w:rsidRPr="00D22513">
        <w:rPr>
          <w:rFonts w:ascii="Times New Roman" w:hAnsi="Times New Roman" w:cs="Times New Roman"/>
          <w:sz w:val="28"/>
          <w:szCs w:val="28"/>
        </w:rPr>
        <w:t xml:space="preserve"> государства, а также угрозы чрезвычайных ситуаций природного и техногенного характера;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2513">
        <w:rPr>
          <w:rFonts w:ascii="Times New Roman" w:hAnsi="Times New Roman" w:cs="Times New Roman"/>
          <w:sz w:val="28"/>
          <w:szCs w:val="28"/>
        </w:rPr>
        <w:t xml:space="preserve">б) причинение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музейным предметам и музейным коллекциям, включенным в состав Музейного фонда Российской Федерации, особо ценным, в том числе уникальным, документам Архивного </w:t>
      </w:r>
      <w:r w:rsidRPr="00D22513">
        <w:rPr>
          <w:rFonts w:ascii="Times New Roman" w:hAnsi="Times New Roman" w:cs="Times New Roman"/>
          <w:sz w:val="28"/>
          <w:szCs w:val="28"/>
        </w:rPr>
        <w:lastRenderedPageBreak/>
        <w:t>фонда Российской Федерации, документам, имеющим особое историческое, научное, культурное значение, входящим в состав национального библиотечного фонда, безопасности государства, а</w:t>
      </w:r>
      <w:proofErr w:type="gramEnd"/>
      <w:r w:rsidRPr="00D22513">
        <w:rPr>
          <w:rFonts w:ascii="Times New Roman" w:hAnsi="Times New Roman" w:cs="Times New Roman"/>
          <w:sz w:val="28"/>
          <w:szCs w:val="28"/>
        </w:rPr>
        <w:t xml:space="preserve"> также возникновение чрезвычайных ситуаций природного и техногенного характера;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в) нарушение прав потребителей (в случае обращения в орган, осуществляющий федеральный государственный надзор в области защиты прав потребителей, граждан, права которых нарушены, при условии, что заявитель обращался за защитой (восстановлением) своих нарушенных прав к юридическому лицу, индивидуальному предпринимателю и такое обращение не было рассмотрено либо требования заявителя не были удовлетворены).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 xml:space="preserve">Плановые и внеплановые проверки осуществляются на основании распоряжения </w:t>
      </w:r>
      <w:r>
        <w:rPr>
          <w:rFonts w:ascii="Times New Roman" w:hAnsi="Times New Roman" w:cs="Times New Roman"/>
          <w:sz w:val="28"/>
          <w:szCs w:val="28"/>
        </w:rPr>
        <w:t>главы Котельниковского муниципального района Волгоградской области или</w:t>
      </w:r>
      <w:r w:rsidRPr="00D22513">
        <w:rPr>
          <w:rFonts w:ascii="Times New Roman" w:hAnsi="Times New Roman" w:cs="Times New Roman"/>
          <w:sz w:val="28"/>
          <w:szCs w:val="28"/>
        </w:rPr>
        <w:t xml:space="preserve"> его заместителя.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При осуществлении проверки применяется типовая форма распоряжения (приказа) о проведении проверки, акта проверки юридического лица, индивидуального предпринимателя, утвержденных приказом Министерства экономического развития Российской Федерации от 30.04.2009 № 141 "О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контроля". В распоряжении указываются: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1) наименование органа муниципального контроля, а также вид (виды) муниципального контроля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2) фамилии, имена, отчества, должности должностного лица или должностных лиц, уполномоченных на проведение проверки, а также привлекаемых к проведению проверки экспертов, представителей экспертных организаций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3) наименование юридического лица или фамилия, имя, отчество индивидуального предпринимателя, проверка которых проводится, места нахождения юридических лиц (их филиалов, представительств, обособленных структурных подразделений) или места фактического осуществления деятельности индивидуальными предпринимателями;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4) цели, задачи, предмет проверки и срок ее проведения;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5) правовые основания проведения проверки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lastRenderedPageBreak/>
        <w:t>6) подлежащие проверке обязательные требования и требования, установленные муниципальными правовыми актами, в том числе реквизиты проверочного листа (списка контрольных вопросов), если при проведении плановой проверки должен быть использован проверочный лист (список контрольных вопросов);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7) сроки проведения и перечень мероприятий по контролю, необходимых для достижения целей и задач проведения проверки;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8) перечень административных регламентов по осуществлению муниципального контроля;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9) перечень документов, представление которых юридическим лицом, индивидуальным предпринимателем необходимо для достижения целей и задач проведения проверки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10) даты начала и окончания проведения проверки;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11) иные сведения, если это предусмотр</w:t>
      </w:r>
      <w:r>
        <w:rPr>
          <w:rFonts w:ascii="Times New Roman" w:hAnsi="Times New Roman" w:cs="Times New Roman"/>
          <w:sz w:val="28"/>
          <w:szCs w:val="28"/>
        </w:rPr>
        <w:t>ено типовой формой распоряжения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>В случае выявления признаков или обстоятельств, указывающих на наличие правонарушения, ответственность за которое предусмотрена Кодексом Российской Федерации об административных правонарушениях, материалы, полученные в ходе проверки, направляются в орган или должностному лицу, которые уполномочены на принятие соответствующих решений, в течение 10 дней со дня составления акта проверки.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 xml:space="preserve">При обнаружении нарушения законодательства в области использования автомобильных дорог местного значения и полос </w:t>
      </w:r>
      <w:proofErr w:type="gramStart"/>
      <w:r w:rsidRPr="00D22513">
        <w:rPr>
          <w:rFonts w:ascii="Times New Roman" w:hAnsi="Times New Roman" w:cs="Times New Roman"/>
          <w:sz w:val="28"/>
          <w:szCs w:val="28"/>
        </w:rPr>
        <w:t>отвода</w:t>
      </w:r>
      <w:proofErr w:type="gramEnd"/>
      <w:r w:rsidRPr="00D22513">
        <w:rPr>
          <w:rFonts w:ascii="Times New Roman" w:hAnsi="Times New Roman" w:cs="Times New Roman"/>
          <w:sz w:val="28"/>
          <w:szCs w:val="28"/>
        </w:rPr>
        <w:t xml:space="preserve"> автомобильных дорог, ответственность за которые предусмотрена Кодексом Волгоградской области об административ</w:t>
      </w:r>
      <w:r>
        <w:rPr>
          <w:rFonts w:ascii="Times New Roman" w:hAnsi="Times New Roman" w:cs="Times New Roman"/>
          <w:sz w:val="28"/>
          <w:szCs w:val="28"/>
        </w:rPr>
        <w:t>ной ответственности, должностное лицо</w:t>
      </w:r>
      <w:r w:rsidRPr="00D225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отдела капитального строительства, архитектуры и ЖКХ составляе</w:t>
      </w:r>
      <w:r w:rsidRPr="00D22513">
        <w:rPr>
          <w:rFonts w:ascii="Times New Roman" w:hAnsi="Times New Roman" w:cs="Times New Roman"/>
          <w:sz w:val="28"/>
          <w:szCs w:val="28"/>
        </w:rPr>
        <w:t>т протокол об административном правонарушении и направляют его в орган, уполномоченный рассматривать административные правонарушения.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22513">
        <w:rPr>
          <w:rFonts w:ascii="Times New Roman" w:hAnsi="Times New Roman" w:cs="Times New Roman"/>
          <w:sz w:val="28"/>
          <w:szCs w:val="28"/>
        </w:rPr>
        <w:t xml:space="preserve">Срок проведения плановой и внеплановой проверки юридических лиц и индивидуальных предпринимателей не может превышать двадцать рабочих дней.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</w:t>
      </w:r>
      <w:proofErr w:type="spellStart"/>
      <w:r w:rsidRPr="00D22513">
        <w:rPr>
          <w:rFonts w:ascii="Times New Roman" w:hAnsi="Times New Roman" w:cs="Times New Roman"/>
          <w:sz w:val="28"/>
          <w:szCs w:val="28"/>
        </w:rPr>
        <w:t>микропредприятия</w:t>
      </w:r>
      <w:proofErr w:type="spellEnd"/>
      <w:r w:rsidRPr="00D22513">
        <w:rPr>
          <w:rFonts w:ascii="Times New Roman" w:hAnsi="Times New Roman" w:cs="Times New Roman"/>
          <w:sz w:val="28"/>
          <w:szCs w:val="28"/>
        </w:rPr>
        <w:t xml:space="preserve"> в год. </w:t>
      </w:r>
      <w:proofErr w:type="gramStart"/>
      <w:r w:rsidRPr="00D22513">
        <w:rPr>
          <w:rFonts w:ascii="Times New Roman" w:hAnsi="Times New Roman" w:cs="Times New Roman"/>
          <w:sz w:val="28"/>
          <w:szCs w:val="28"/>
        </w:rPr>
        <w:t xml:space="preserve">В исключительных случаях, связанных с необходимостью проведения сложных и (или) длительных исследований, </w:t>
      </w:r>
      <w:r w:rsidRPr="00D22513">
        <w:rPr>
          <w:rFonts w:ascii="Times New Roman" w:hAnsi="Times New Roman" w:cs="Times New Roman"/>
          <w:sz w:val="28"/>
          <w:szCs w:val="28"/>
        </w:rPr>
        <w:lastRenderedPageBreak/>
        <w:t>испытаний, специальных экспертиз и расследований на основании мотив</w:t>
      </w:r>
      <w:r>
        <w:rPr>
          <w:rFonts w:ascii="Times New Roman" w:hAnsi="Times New Roman" w:cs="Times New Roman"/>
          <w:sz w:val="28"/>
          <w:szCs w:val="28"/>
        </w:rPr>
        <w:t>ированных предложений должностного</w:t>
      </w:r>
      <w:r w:rsidRPr="00D22513">
        <w:rPr>
          <w:rFonts w:ascii="Times New Roman" w:hAnsi="Times New Roman" w:cs="Times New Roman"/>
          <w:sz w:val="28"/>
          <w:szCs w:val="28"/>
        </w:rPr>
        <w:t xml:space="preserve"> лиц</w:t>
      </w:r>
      <w:r>
        <w:rPr>
          <w:rFonts w:ascii="Times New Roman" w:hAnsi="Times New Roman" w:cs="Times New Roman"/>
          <w:sz w:val="28"/>
          <w:szCs w:val="28"/>
        </w:rPr>
        <w:t>а отдела капитального строительства, архитектуры и ЖКХ, проводящую</w:t>
      </w:r>
      <w:r w:rsidRPr="00D22513">
        <w:rPr>
          <w:rFonts w:ascii="Times New Roman" w:hAnsi="Times New Roman" w:cs="Times New Roman"/>
          <w:sz w:val="28"/>
          <w:szCs w:val="28"/>
        </w:rPr>
        <w:t xml:space="preserve"> выездную плановую проверку, срок проведения выездной плановой проверки может быть продлен </w:t>
      </w:r>
      <w:r>
        <w:rPr>
          <w:rFonts w:ascii="Times New Roman" w:hAnsi="Times New Roman" w:cs="Times New Roman"/>
          <w:sz w:val="28"/>
          <w:szCs w:val="28"/>
        </w:rPr>
        <w:t>главой Котельниковского муниципального района,</w:t>
      </w:r>
      <w:r w:rsidRPr="00D22513">
        <w:rPr>
          <w:rFonts w:ascii="Times New Roman" w:hAnsi="Times New Roman" w:cs="Times New Roman"/>
          <w:sz w:val="28"/>
          <w:szCs w:val="28"/>
        </w:rPr>
        <w:t xml:space="preserve"> либо его заместителем, но не более чем на двадцать рабочих дней, в отношении малых предприятий</w:t>
      </w:r>
      <w:proofErr w:type="gramEnd"/>
      <w:r w:rsidRPr="00D22513">
        <w:rPr>
          <w:rFonts w:ascii="Times New Roman" w:hAnsi="Times New Roman" w:cs="Times New Roman"/>
          <w:sz w:val="28"/>
          <w:szCs w:val="28"/>
        </w:rPr>
        <w:t xml:space="preserve"> не более чем на пятьдесят часов, </w:t>
      </w:r>
      <w:proofErr w:type="spellStart"/>
      <w:r w:rsidRPr="00D22513">
        <w:rPr>
          <w:rFonts w:ascii="Times New Roman" w:hAnsi="Times New Roman" w:cs="Times New Roman"/>
          <w:sz w:val="28"/>
          <w:szCs w:val="28"/>
        </w:rPr>
        <w:t>микропредприятий</w:t>
      </w:r>
      <w:proofErr w:type="spellEnd"/>
      <w:r w:rsidRPr="00D22513">
        <w:rPr>
          <w:rFonts w:ascii="Times New Roman" w:hAnsi="Times New Roman" w:cs="Times New Roman"/>
          <w:sz w:val="28"/>
          <w:szCs w:val="28"/>
        </w:rPr>
        <w:t xml:space="preserve"> не более чем на пятнадцать часов.</w:t>
      </w:r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2513">
        <w:rPr>
          <w:rFonts w:ascii="Times New Roman" w:hAnsi="Times New Roman" w:cs="Times New Roman"/>
          <w:sz w:val="28"/>
          <w:szCs w:val="28"/>
        </w:rPr>
        <w:t>В случае если проведение плановой или внеплановой выездной проверки оказалось невозможным в связи с отсутствием индивидуального предпринимателя, его уполномоченного представителя, руководителя или иного должностного лица юридического лица, либо в связи с фактическим неосуществлением деятельности юридическим лицом, индивидуальным предпринимателем, либо в связи с иными действиями (бездействием) индивидуального предпринимателя, его уполномоченного представителя, руководителя или иного должностного лица юридического лица, повлекшими невозможность проведения</w:t>
      </w:r>
      <w:proofErr w:type="gramEnd"/>
      <w:r w:rsidRPr="00D22513">
        <w:rPr>
          <w:rFonts w:ascii="Times New Roman" w:hAnsi="Times New Roman" w:cs="Times New Roman"/>
          <w:sz w:val="28"/>
          <w:szCs w:val="28"/>
        </w:rPr>
        <w:t xml:space="preserve"> проверки, должностное лицо</w:t>
      </w:r>
      <w:r>
        <w:rPr>
          <w:rFonts w:ascii="Times New Roman" w:hAnsi="Times New Roman" w:cs="Times New Roman"/>
          <w:sz w:val="28"/>
          <w:szCs w:val="28"/>
        </w:rPr>
        <w:t xml:space="preserve"> отдела капитального строительства, архитектуры и ЖКХ </w:t>
      </w:r>
      <w:r w:rsidRPr="00D22513">
        <w:rPr>
          <w:rFonts w:ascii="Times New Roman" w:hAnsi="Times New Roman" w:cs="Times New Roman"/>
          <w:sz w:val="28"/>
          <w:szCs w:val="28"/>
        </w:rPr>
        <w:t xml:space="preserve"> составляет акт о невозможности проведения соответствующей проверки с указанием причин невозможнос</w:t>
      </w:r>
      <w:r>
        <w:rPr>
          <w:rFonts w:ascii="Times New Roman" w:hAnsi="Times New Roman" w:cs="Times New Roman"/>
          <w:sz w:val="28"/>
          <w:szCs w:val="28"/>
        </w:rPr>
        <w:t xml:space="preserve">ти ее проведения.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этом случае, должностное лицо, осуществляющее проверку </w:t>
      </w:r>
      <w:r w:rsidRPr="00D22513">
        <w:rPr>
          <w:rFonts w:ascii="Times New Roman" w:hAnsi="Times New Roman" w:cs="Times New Roman"/>
          <w:sz w:val="28"/>
          <w:szCs w:val="28"/>
        </w:rPr>
        <w:t>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лица,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лица, индивидуального предпринимателя.</w:t>
      </w:r>
      <w:proofErr w:type="gramEnd"/>
    </w:p>
    <w:p w:rsidR="00CE7807" w:rsidRPr="00D22513" w:rsidRDefault="00CE7807" w:rsidP="00CE7807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7F3962" w:rsidRDefault="007F3962">
      <w:bookmarkStart w:id="0" w:name="_GoBack"/>
      <w:bookmarkEnd w:id="0"/>
    </w:p>
    <w:sectPr w:rsidR="007F39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0665"/>
    <w:rsid w:val="007F3962"/>
    <w:rsid w:val="00CE7807"/>
    <w:rsid w:val="00D40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E780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E780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1808</Words>
  <Characters>10310</Characters>
  <Application>Microsoft Office Word</Application>
  <DocSecurity>0</DocSecurity>
  <Lines>85</Lines>
  <Paragraphs>24</Paragraphs>
  <ScaleCrop>false</ScaleCrop>
  <Company/>
  <LinksUpToDate>false</LinksUpToDate>
  <CharactersWithSpaces>12094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2021-12-10T06:31:00Z</dcterms:created>
  <dcterms:modified xsi:type="dcterms:W3CDTF">2021-12-10T06:31:00Z</dcterms:modified>
</cp:coreProperties>
</file>