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667640" w:rsidRDefault="00F940A4" w:rsidP="00667640">
      <w:pPr>
        <w:pStyle w:val="20"/>
        <w:shd w:val="clear" w:color="auto" w:fill="auto"/>
        <w:spacing w:before="0" w:line="240" w:lineRule="auto"/>
        <w:jc w:val="both"/>
      </w:pPr>
      <w:r w:rsidRPr="00667640">
        <w:rPr>
          <w:noProof/>
        </w:rPr>
        <w:drawing>
          <wp:anchor distT="0" distB="0" distL="114300" distR="114300" simplePos="0" relativeHeight="251659264" behindDoc="0" locked="0" layoutInCell="1" allowOverlap="1" wp14:anchorId="1667AB05" wp14:editId="22189E6F">
            <wp:simplePos x="0" y="0"/>
            <wp:positionH relativeFrom="column">
              <wp:posOffset>2577465</wp:posOffset>
            </wp:positionH>
            <wp:positionV relativeFrom="paragraph">
              <wp:posOffset>-234315</wp:posOffset>
            </wp:positionV>
            <wp:extent cx="777875" cy="1066800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667640" w:rsidRDefault="00F940A4" w:rsidP="00667640">
      <w:pPr>
        <w:pStyle w:val="20"/>
        <w:shd w:val="clear" w:color="auto" w:fill="auto"/>
        <w:spacing w:before="0" w:line="240" w:lineRule="auto"/>
        <w:jc w:val="both"/>
      </w:pPr>
    </w:p>
    <w:p w:rsidR="00F940A4" w:rsidRDefault="00F940A4" w:rsidP="00667640">
      <w:pPr>
        <w:pStyle w:val="20"/>
        <w:shd w:val="clear" w:color="auto" w:fill="auto"/>
        <w:spacing w:before="0" w:line="240" w:lineRule="auto"/>
        <w:jc w:val="both"/>
      </w:pPr>
    </w:p>
    <w:p w:rsidR="00667640" w:rsidRPr="00667640" w:rsidRDefault="00667640" w:rsidP="00667640">
      <w:pPr>
        <w:pStyle w:val="20"/>
        <w:shd w:val="clear" w:color="auto" w:fill="auto"/>
        <w:spacing w:before="0" w:line="240" w:lineRule="auto"/>
        <w:jc w:val="both"/>
      </w:pPr>
    </w:p>
    <w:p w:rsidR="00F940A4" w:rsidRPr="00667640" w:rsidRDefault="00F940A4" w:rsidP="00667640">
      <w:pPr>
        <w:pStyle w:val="20"/>
        <w:shd w:val="clear" w:color="auto" w:fill="auto"/>
        <w:spacing w:before="0" w:line="240" w:lineRule="auto"/>
        <w:jc w:val="both"/>
      </w:pPr>
    </w:p>
    <w:p w:rsidR="00F940A4" w:rsidRPr="00667640" w:rsidRDefault="00F940A4" w:rsidP="00667640">
      <w:pPr>
        <w:pStyle w:val="20"/>
        <w:shd w:val="clear" w:color="auto" w:fill="auto"/>
        <w:spacing w:before="0" w:line="240" w:lineRule="auto"/>
      </w:pPr>
      <w:r w:rsidRPr="00667640">
        <w:t>АДМИНИСТРАЦИЯ</w:t>
      </w:r>
    </w:p>
    <w:p w:rsidR="00F940A4" w:rsidRDefault="00F940A4" w:rsidP="00667640">
      <w:pPr>
        <w:pStyle w:val="20"/>
        <w:shd w:val="clear" w:color="auto" w:fill="auto"/>
        <w:spacing w:before="0" w:line="240" w:lineRule="auto"/>
      </w:pPr>
      <w:r w:rsidRPr="00667640">
        <w:t>КОТЕЛЬНИКОВСКОГО МУНИЦИПАЛЬНОГО РАЙОНА</w:t>
      </w:r>
      <w:r w:rsidRPr="00667640">
        <w:br/>
        <w:t>ВОЛГОГРАДСКОЙ ОБЛАСТИ</w:t>
      </w:r>
    </w:p>
    <w:p w:rsidR="00667640" w:rsidRPr="00667640" w:rsidRDefault="00667640" w:rsidP="00667640">
      <w:pPr>
        <w:pStyle w:val="20"/>
        <w:shd w:val="clear" w:color="auto" w:fill="auto"/>
        <w:spacing w:before="0" w:line="240" w:lineRule="auto"/>
      </w:pPr>
    </w:p>
    <w:p w:rsidR="00667640" w:rsidRDefault="00F940A4" w:rsidP="00667640">
      <w:pPr>
        <w:pStyle w:val="20"/>
        <w:shd w:val="clear" w:color="auto" w:fill="auto"/>
        <w:spacing w:before="0" w:line="240" w:lineRule="auto"/>
      </w:pPr>
      <w:r w:rsidRPr="00667640">
        <w:t>ПОСТАНОВЛЕНИЕ</w:t>
      </w:r>
      <w:r w:rsidRPr="00667640">
        <w:br/>
      </w:r>
      <w:r w:rsidR="00667640">
        <w:t xml:space="preserve">от «___» ______ </w:t>
      </w:r>
      <w:r w:rsidRPr="00667640">
        <w:t>202</w:t>
      </w:r>
      <w:r w:rsidR="002E651D" w:rsidRPr="00667640">
        <w:t>3</w:t>
      </w:r>
      <w:r w:rsidRPr="00667640">
        <w:t xml:space="preserve"> г. №</w:t>
      </w:r>
      <w:r w:rsidR="00667640">
        <w:t xml:space="preserve"> ____</w:t>
      </w:r>
    </w:p>
    <w:p w:rsidR="00667640" w:rsidRDefault="00667640" w:rsidP="00667640">
      <w:pPr>
        <w:pStyle w:val="20"/>
        <w:shd w:val="clear" w:color="auto" w:fill="auto"/>
        <w:spacing w:before="0" w:line="240" w:lineRule="auto"/>
      </w:pPr>
    </w:p>
    <w:p w:rsidR="00667640" w:rsidRDefault="00F940A4" w:rsidP="00667640">
      <w:pPr>
        <w:pStyle w:val="20"/>
        <w:shd w:val="clear" w:color="auto" w:fill="auto"/>
        <w:spacing w:before="0" w:line="240" w:lineRule="auto"/>
      </w:pPr>
      <w:r w:rsidRPr="00667640">
        <w:t>О внесении изменений</w:t>
      </w:r>
      <w:r w:rsidR="00B75F75" w:rsidRPr="00667640">
        <w:t xml:space="preserve"> и дополнений</w:t>
      </w:r>
      <w:r w:rsidRPr="00667640">
        <w:t xml:space="preserve"> в постановление администрации</w:t>
      </w:r>
      <w:r w:rsidR="00667640">
        <w:t xml:space="preserve">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</w:t>
      </w:r>
      <w:r w:rsidR="00667640">
        <w:t xml:space="preserve">го района Волгоградской области </w:t>
      </w:r>
      <w:r w:rsidRPr="00667640">
        <w:t xml:space="preserve">от </w:t>
      </w:r>
      <w:r w:rsidR="00EE1537" w:rsidRPr="00667640">
        <w:t>09.08.2019 г. № 467</w:t>
      </w:r>
      <w:r w:rsidRPr="00667640">
        <w:t xml:space="preserve">«Об </w:t>
      </w:r>
      <w:r w:rsidR="00667640">
        <w:t xml:space="preserve">утверждении Положения о закупке </w:t>
      </w:r>
      <w:r w:rsidRPr="00667640">
        <w:t>товаров, работ, услуг для нужд Муници</w:t>
      </w:r>
      <w:r w:rsidR="00667640">
        <w:t xml:space="preserve">пального бюджетного дошкольного </w:t>
      </w:r>
      <w:r w:rsidRPr="00667640">
        <w:t>образователь</w:t>
      </w:r>
      <w:r w:rsidR="00EE1537" w:rsidRPr="00667640">
        <w:t>ного учреждения детского сада №</w:t>
      </w:r>
      <w:r w:rsidR="00667640">
        <w:t xml:space="preserve"> </w:t>
      </w:r>
      <w:r w:rsidR="00EE1537" w:rsidRPr="00667640">
        <w:t>2</w:t>
      </w:r>
      <w:r w:rsidRPr="00667640">
        <w:t xml:space="preserve"> «</w:t>
      </w:r>
      <w:r w:rsidR="00EE1537" w:rsidRPr="00667640">
        <w:t>Чебурашка</w:t>
      </w:r>
      <w:r w:rsidRPr="00667640">
        <w:t>»</w:t>
      </w:r>
      <w:r w:rsidR="00667640">
        <w:t xml:space="preserve"> </w:t>
      </w:r>
      <w:r w:rsidRPr="00667640">
        <w:t>г. Котельниково Волгоградской области»</w:t>
      </w:r>
    </w:p>
    <w:p w:rsidR="00667640" w:rsidRDefault="00667640" w:rsidP="00667640">
      <w:pPr>
        <w:pStyle w:val="20"/>
        <w:shd w:val="clear" w:color="auto" w:fill="auto"/>
        <w:spacing w:before="0" w:line="240" w:lineRule="auto"/>
      </w:pPr>
    </w:p>
    <w:p w:rsidR="00667640" w:rsidRDefault="002E651D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proofErr w:type="gramStart"/>
      <w:r w:rsidRPr="00667640"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667640">
        <w:t xml:space="preserve"> </w:t>
      </w:r>
      <w:proofErr w:type="gramStart"/>
      <w:r w:rsidRPr="00667640">
        <w:t xml:space="preserve">договора, заключаемого по результатам такой закупки, а также о внесении изменений в некоторые акты Правительства Российской Федерации», постановлением администрации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муниципального района  Волгоградской области от 23.01.2023 г. № 28 «О внесении изменений и дополнений в постановление администрации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муниципального района Волгоградской области от 28.06.2019 г. № 398 «</w:t>
      </w:r>
      <w:r w:rsidRPr="00667640">
        <w:rPr>
          <w:noProof/>
        </w:rPr>
        <w:t xml:space="preserve">Об утверждении Типового положения о закупке </w:t>
      </w:r>
      <w:r w:rsidRPr="00667640">
        <w:t>товаров, работ, услуг для нужд муниципальных бюджетных учреждений, муниципальных</w:t>
      </w:r>
      <w:proofErr w:type="gramEnd"/>
      <w:r w:rsidRPr="00667640">
        <w:t xml:space="preserve">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муниципального района Волгоградской области» администрация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муниципального района  Волгоградской области  постановляет:</w:t>
      </w:r>
    </w:p>
    <w:p w:rsidR="00667640" w:rsidRDefault="00F940A4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r w:rsidRPr="00667640">
        <w:t>1. Утвердить пр</w:t>
      </w:r>
      <w:r w:rsidR="00667640">
        <w:t>илагаемые изменения</w:t>
      </w:r>
      <w:r w:rsidRPr="00667640">
        <w:t xml:space="preserve"> </w:t>
      </w:r>
      <w:r w:rsidR="00B75F75" w:rsidRPr="00667640">
        <w:t xml:space="preserve">и дополнения </w:t>
      </w:r>
      <w:r w:rsidR="00667640">
        <w:t>в Положение</w:t>
      </w:r>
      <w:r w:rsidRPr="00667640">
        <w:t xml:space="preserve"> о закупке товаров, работ, услуг для нужд Муниципального бюджетного дошкольного образователь</w:t>
      </w:r>
      <w:r w:rsidR="00EE1537" w:rsidRPr="00667640">
        <w:t>ного учреждения детского сада №</w:t>
      </w:r>
      <w:r w:rsidR="00667640">
        <w:t xml:space="preserve"> </w:t>
      </w:r>
      <w:r w:rsidR="00EE1537" w:rsidRPr="00667640">
        <w:t>2</w:t>
      </w:r>
      <w:r w:rsidRPr="00667640">
        <w:t xml:space="preserve"> «</w:t>
      </w:r>
      <w:r w:rsidR="00EE1537" w:rsidRPr="00667640">
        <w:t>Чебурашка</w:t>
      </w:r>
      <w:r w:rsidRPr="00667640">
        <w:t xml:space="preserve">» г. Котельниково Волгоградской области, утвержденное постановлением администрации </w:t>
      </w:r>
      <w:proofErr w:type="spellStart"/>
      <w:r w:rsidRPr="00667640">
        <w:t>Котельниковского</w:t>
      </w:r>
      <w:proofErr w:type="spellEnd"/>
      <w:r w:rsidRPr="00667640">
        <w:t xml:space="preserve"> муниципального района Волгоградской области от </w:t>
      </w:r>
      <w:r w:rsidR="00EE1537" w:rsidRPr="00667640">
        <w:t>09.08.2019 г. № 467.</w:t>
      </w:r>
    </w:p>
    <w:p w:rsidR="00667640" w:rsidRDefault="00667640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r>
        <w:lastRenderedPageBreak/>
        <w:t xml:space="preserve">2. </w:t>
      </w:r>
      <w:r w:rsidR="00F940A4" w:rsidRPr="00667640">
        <w:t>Поручить Муниципальному бюджетному дошкольному образовательному  учреждению  детскому  саду №</w:t>
      </w:r>
      <w:r>
        <w:t xml:space="preserve"> </w:t>
      </w:r>
      <w:r w:rsidR="00EE1537" w:rsidRPr="00667640">
        <w:t xml:space="preserve">2 «Чебурашка» </w:t>
      </w:r>
      <w:r w:rsidR="00F940A4" w:rsidRPr="00667640">
        <w:t>г. Кот</w:t>
      </w:r>
      <w:r>
        <w:t>ельниково Волгоградской области</w:t>
      </w:r>
      <w:r w:rsidR="00F940A4" w:rsidRPr="00667640">
        <w:t xml:space="preserve"> разм</w:t>
      </w:r>
      <w:r>
        <w:t>естить, утвержденные в положение</w:t>
      </w:r>
      <w:r w:rsidR="00F940A4" w:rsidRPr="00667640">
        <w:t xml:space="preserve"> о закупке товаров, работ, услуг, </w:t>
      </w:r>
      <w:r w:rsidR="00753385" w:rsidRPr="00667640">
        <w:t xml:space="preserve">изменения </w:t>
      </w:r>
      <w:r w:rsidR="00B75F75" w:rsidRPr="00667640">
        <w:t xml:space="preserve">и дополнения </w:t>
      </w:r>
      <w:r w:rsidR="00F940A4" w:rsidRPr="00667640"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="00F940A4" w:rsidRPr="00667640">
          <w:rPr>
            <w:rStyle w:val="a3"/>
            <w:color w:val="auto"/>
            <w:u w:val="none"/>
            <w:lang w:val="en-US" w:bidi="en-US"/>
          </w:rPr>
          <w:t>www</w:t>
        </w:r>
        <w:r w:rsidR="00F940A4" w:rsidRPr="00667640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="00F940A4" w:rsidRPr="00667640">
          <w:rPr>
            <w:rStyle w:val="a3"/>
            <w:color w:val="auto"/>
            <w:u w:val="none"/>
            <w:lang w:val="en-US" w:bidi="en-US"/>
          </w:rPr>
          <w:t>zakupki</w:t>
        </w:r>
        <w:proofErr w:type="spellEnd"/>
        <w:r w:rsidR="00F940A4" w:rsidRPr="00667640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="00F940A4" w:rsidRPr="00667640">
          <w:rPr>
            <w:rStyle w:val="a3"/>
            <w:color w:val="auto"/>
            <w:u w:val="none"/>
            <w:lang w:val="en-US" w:bidi="en-US"/>
          </w:rPr>
          <w:t>gov</w:t>
        </w:r>
        <w:proofErr w:type="spellEnd"/>
        <w:r w:rsidR="00F940A4" w:rsidRPr="00667640">
          <w:rPr>
            <w:rStyle w:val="a3"/>
            <w:color w:val="auto"/>
            <w:u w:val="none"/>
            <w:lang w:bidi="en-US"/>
          </w:rPr>
          <w:t>.</w:t>
        </w:r>
        <w:proofErr w:type="spellStart"/>
        <w:r w:rsidR="00F940A4" w:rsidRPr="00667640">
          <w:rPr>
            <w:rStyle w:val="a3"/>
            <w:color w:val="auto"/>
            <w:u w:val="none"/>
            <w:lang w:val="en-US" w:bidi="en-US"/>
          </w:rPr>
          <w:t>ru</w:t>
        </w:r>
        <w:proofErr w:type="spellEnd"/>
      </w:hyperlink>
      <w:r w:rsidR="00F940A4" w:rsidRPr="00667640">
        <w:t xml:space="preserve">  в течение 15 дней с даты их утверждения.</w:t>
      </w:r>
    </w:p>
    <w:p w:rsidR="00667640" w:rsidRDefault="002E651D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r w:rsidRPr="00667640">
        <w:t xml:space="preserve">3. </w:t>
      </w:r>
      <w:r w:rsidR="00450000" w:rsidRPr="00667640">
        <w:t xml:space="preserve">  </w:t>
      </w:r>
      <w:r w:rsidR="00F940A4" w:rsidRPr="00667640">
        <w:t>Контроль над испол</w:t>
      </w:r>
      <w:r w:rsidR="00C37CF7" w:rsidRPr="00667640">
        <w:t xml:space="preserve">нением настоящего постановления </w:t>
      </w:r>
      <w:r w:rsidR="00F940A4" w:rsidRPr="00667640">
        <w:t xml:space="preserve">возложить на </w:t>
      </w:r>
      <w:r w:rsidRPr="00667640">
        <w:t>заместителя</w:t>
      </w:r>
      <w:r w:rsidR="00667640">
        <w:t xml:space="preserve"> </w:t>
      </w:r>
      <w:r w:rsidR="002400A5" w:rsidRPr="00667640">
        <w:t>главы</w:t>
      </w:r>
      <w:r w:rsidRPr="00667640">
        <w:t xml:space="preserve"> </w:t>
      </w:r>
      <w:proofErr w:type="spellStart"/>
      <w:r w:rsidR="00F940A4" w:rsidRPr="00667640">
        <w:t>Котельниковского</w:t>
      </w:r>
      <w:proofErr w:type="spellEnd"/>
      <w:r w:rsidR="00F940A4" w:rsidRPr="00667640">
        <w:t xml:space="preserve"> муниципального района Волгоградской области Петренко А.А.</w:t>
      </w:r>
    </w:p>
    <w:p w:rsidR="00667640" w:rsidRDefault="002E651D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r w:rsidRPr="00667640">
        <w:t>4.  Настоящее постановление вступает в силу с</w:t>
      </w:r>
      <w:r w:rsidR="00667640">
        <w:t xml:space="preserve">о дня его подписания и подлежит </w:t>
      </w:r>
      <w:r w:rsidRPr="00667640">
        <w:t>официальному обнародованию, за исключением отдельны</w:t>
      </w:r>
      <w:r w:rsidR="00232422" w:rsidRPr="00667640">
        <w:t>х</w:t>
      </w:r>
      <w:r w:rsidRPr="00667640">
        <w:t xml:space="preserve">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2E651D" w:rsidRPr="00667640" w:rsidRDefault="002E651D" w:rsidP="00667640">
      <w:pPr>
        <w:pStyle w:val="20"/>
        <w:shd w:val="clear" w:color="auto" w:fill="auto"/>
        <w:spacing w:before="0" w:line="240" w:lineRule="auto"/>
        <w:ind w:firstLine="567"/>
        <w:jc w:val="both"/>
      </w:pPr>
      <w:r w:rsidRPr="00667640">
        <w:t xml:space="preserve">5.  Пункт 14 </w:t>
      </w:r>
      <w:r w:rsidRPr="00667640">
        <w:rPr>
          <w:bCs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667640">
        <w:rPr>
          <w:bCs/>
        </w:rPr>
        <w:t xml:space="preserve"> г</w:t>
      </w:r>
      <w:r w:rsidRPr="00667640">
        <w:rPr>
          <w:bCs/>
        </w:rPr>
        <w:t>.</w:t>
      </w:r>
    </w:p>
    <w:p w:rsidR="002E651D" w:rsidRPr="00667640" w:rsidRDefault="002E651D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75" w:rsidRPr="00667640" w:rsidRDefault="00B75F75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667640" w:rsidRDefault="00F940A4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6764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B75F75" w:rsidRPr="00667640" w:rsidRDefault="00F940A4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муниципального района    </w:t>
      </w:r>
    </w:p>
    <w:p w:rsidR="00F940A4" w:rsidRDefault="00B75F75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F940A4" w:rsidRPr="0066764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676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67640">
        <w:rPr>
          <w:rFonts w:ascii="Times New Roman" w:hAnsi="Times New Roman" w:cs="Times New Roman"/>
          <w:sz w:val="28"/>
          <w:szCs w:val="28"/>
        </w:rPr>
        <w:t xml:space="preserve">   </w:t>
      </w:r>
      <w:r w:rsidR="00F940A4" w:rsidRPr="00667640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F940A4" w:rsidRPr="00667640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640" w:rsidRPr="00667640" w:rsidRDefault="00667640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667640" w:rsidTr="00667640">
        <w:tc>
          <w:tcPr>
            <w:tcW w:w="4501" w:type="dxa"/>
            <w:hideMark/>
          </w:tcPr>
          <w:p w:rsidR="00F940A4" w:rsidRDefault="00F940A4" w:rsidP="0066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6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667640" w:rsidRPr="00667640" w:rsidRDefault="00667640" w:rsidP="0066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66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6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667640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6676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667640" w:rsidRPr="00667640" w:rsidRDefault="00667640" w:rsidP="0066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667640" w:rsidRDefault="00667640" w:rsidP="00667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 </w:t>
            </w:r>
            <w:r w:rsidR="00F940A4" w:rsidRPr="006676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651D" w:rsidRPr="006676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667640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F940A4" w:rsidRPr="00667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40A4" w:rsidRDefault="00F940A4" w:rsidP="0066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640" w:rsidRPr="00667640" w:rsidRDefault="00667640" w:rsidP="006676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640" w:rsidRDefault="00F940A4" w:rsidP="0066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5F75" w:rsidRPr="00667640">
        <w:rPr>
          <w:rFonts w:ascii="Times New Roman" w:hAnsi="Times New Roman" w:cs="Times New Roman"/>
          <w:sz w:val="28"/>
          <w:szCs w:val="28"/>
        </w:rPr>
        <w:t xml:space="preserve">И ДОПОЛНЕНИЯ </w:t>
      </w:r>
    </w:p>
    <w:p w:rsidR="000C2B9F" w:rsidRDefault="00F940A4" w:rsidP="0066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>в Положение о закупке</w:t>
      </w:r>
      <w:r w:rsidR="00667640">
        <w:rPr>
          <w:rFonts w:ascii="Times New Roman" w:hAnsi="Times New Roman" w:cs="Times New Roman"/>
          <w:sz w:val="28"/>
          <w:szCs w:val="28"/>
        </w:rPr>
        <w:t xml:space="preserve"> товаров, работ, услуг для нужд </w:t>
      </w:r>
      <w:r w:rsidRPr="0066764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  <w:r w:rsidR="00667640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667640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667640">
        <w:rPr>
          <w:rFonts w:ascii="Times New Roman" w:hAnsi="Times New Roman" w:cs="Times New Roman"/>
          <w:sz w:val="28"/>
          <w:szCs w:val="28"/>
        </w:rPr>
        <w:t xml:space="preserve"> </w:t>
      </w:r>
      <w:r w:rsidR="00EE1537" w:rsidRPr="00667640">
        <w:rPr>
          <w:rFonts w:ascii="Times New Roman" w:hAnsi="Times New Roman" w:cs="Times New Roman"/>
          <w:sz w:val="28"/>
          <w:szCs w:val="28"/>
        </w:rPr>
        <w:t>2</w:t>
      </w:r>
      <w:r w:rsidRPr="00667640">
        <w:rPr>
          <w:rFonts w:ascii="Times New Roman" w:hAnsi="Times New Roman" w:cs="Times New Roman"/>
          <w:sz w:val="28"/>
          <w:szCs w:val="28"/>
        </w:rPr>
        <w:t xml:space="preserve"> «</w:t>
      </w:r>
      <w:r w:rsidR="00EE1537" w:rsidRPr="00667640">
        <w:rPr>
          <w:rFonts w:ascii="Times New Roman" w:hAnsi="Times New Roman" w:cs="Times New Roman"/>
          <w:sz w:val="28"/>
          <w:szCs w:val="28"/>
        </w:rPr>
        <w:t>Чебурашка</w:t>
      </w:r>
      <w:r w:rsidRPr="00667640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66764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66764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EE1537" w:rsidRPr="00667640">
        <w:rPr>
          <w:rFonts w:ascii="Times New Roman" w:hAnsi="Times New Roman" w:cs="Times New Roman"/>
          <w:sz w:val="28"/>
          <w:szCs w:val="28"/>
        </w:rPr>
        <w:t>09.08.2019 г. № 467</w:t>
      </w:r>
    </w:p>
    <w:p w:rsidR="00667640" w:rsidRPr="00667640" w:rsidRDefault="00667640" w:rsidP="0066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1) </w:t>
      </w:r>
      <w:r w:rsidRPr="00667640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«14.</w:t>
      </w:r>
      <w:r w:rsidRPr="00667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2</w:t>
      </w:r>
      <w:r w:rsidRPr="00667640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667640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6676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67640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667640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6676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67640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66764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67640">
        <w:rPr>
          <w:rFonts w:ascii="Times New Roman" w:hAnsi="Times New Roman" w:cs="Times New Roman"/>
          <w:sz w:val="28"/>
          <w:szCs w:val="28"/>
        </w:rPr>
        <w:t>.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667640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>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5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667640">
        <w:rPr>
          <w:rFonts w:ascii="Times New Roman" w:hAnsi="Times New Roman" w:cs="Times New Roman"/>
          <w:sz w:val="28"/>
          <w:szCs w:val="28"/>
        </w:rPr>
        <w:t xml:space="preserve"> </w:t>
      </w: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667640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667640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3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66764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667640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б) о праве гара</w:t>
      </w:r>
      <w:bookmarkStart w:id="0" w:name="_GoBack"/>
      <w:bookmarkEnd w:id="0"/>
      <w:r w:rsidRPr="00667640">
        <w:rPr>
          <w:rFonts w:ascii="Times New Roman" w:hAnsi="Times New Roman" w:cs="Times New Roman"/>
          <w:bCs/>
          <w:sz w:val="28"/>
          <w:szCs w:val="28"/>
        </w:rPr>
        <w:t>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667640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6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667640" w:rsidRDefault="002E651D" w:rsidP="00667640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51D" w:rsidRPr="00667640" w:rsidRDefault="002E651D" w:rsidP="0066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75" w:rsidRPr="00667640" w:rsidRDefault="00B75F75" w:rsidP="00667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5F75" w:rsidRPr="00667640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1830B8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B78F9"/>
    <w:rsid w:val="000C2B9F"/>
    <w:rsid w:val="000E02CC"/>
    <w:rsid w:val="00205E6D"/>
    <w:rsid w:val="00232422"/>
    <w:rsid w:val="002400A5"/>
    <w:rsid w:val="002E651D"/>
    <w:rsid w:val="003131AD"/>
    <w:rsid w:val="00450000"/>
    <w:rsid w:val="00667640"/>
    <w:rsid w:val="00753385"/>
    <w:rsid w:val="008771BC"/>
    <w:rsid w:val="009720B0"/>
    <w:rsid w:val="009F7BE4"/>
    <w:rsid w:val="00A42E01"/>
    <w:rsid w:val="00A74FD6"/>
    <w:rsid w:val="00A80993"/>
    <w:rsid w:val="00B15811"/>
    <w:rsid w:val="00B47182"/>
    <w:rsid w:val="00B75F75"/>
    <w:rsid w:val="00C37CF7"/>
    <w:rsid w:val="00C473D3"/>
    <w:rsid w:val="00E722E2"/>
    <w:rsid w:val="00EE1537"/>
    <w:rsid w:val="00F85A30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17</cp:revision>
  <cp:lastPrinted>2023-02-07T11:21:00Z</cp:lastPrinted>
  <dcterms:created xsi:type="dcterms:W3CDTF">2021-05-13T06:14:00Z</dcterms:created>
  <dcterms:modified xsi:type="dcterms:W3CDTF">2023-02-07T11:23:00Z</dcterms:modified>
</cp:coreProperties>
</file>