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48BE">
        <w:rPr>
          <w:sz w:val="28"/>
          <w:szCs w:val="28"/>
        </w:rPr>
        <w:t>УВЕДОМЛЕНИЕ</w:t>
      </w:r>
    </w:p>
    <w:p w:rsidR="00BD409E" w:rsidRPr="00FF48BE" w:rsidRDefault="00BD409E" w:rsidP="00BD409E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 предпринимательской и иной экономической деятельности и оценка соблюдения</w:t>
      </w:r>
      <w:proofErr w:type="gramEnd"/>
      <w:r w:rsidRPr="00FF48BE">
        <w:rPr>
          <w:sz w:val="28"/>
          <w:szCs w:val="28"/>
        </w:rPr>
        <w:t xml:space="preserve"> </w:t>
      </w:r>
      <w:proofErr w:type="gramStart"/>
      <w:r w:rsidRPr="00FF48BE">
        <w:rPr>
          <w:sz w:val="28"/>
          <w:szCs w:val="28"/>
        </w:rPr>
        <w:t>которых осуществляется в рамках муниципального контроля</w:t>
      </w:r>
      <w:proofErr w:type="gramEnd"/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215532" w:rsidRDefault="00BD409E" w:rsidP="00E55DA7">
      <w:pPr>
        <w:ind w:firstLine="567"/>
        <w:jc w:val="both"/>
        <w:rPr>
          <w:sz w:val="28"/>
          <w:szCs w:val="28"/>
        </w:rPr>
      </w:pPr>
      <w:proofErr w:type="gramStart"/>
      <w:r w:rsidRPr="00FF48BE">
        <w:rPr>
          <w:sz w:val="28"/>
          <w:szCs w:val="28"/>
        </w:rPr>
        <w:t xml:space="preserve">Настоящим администрация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уведомляет о проведении публичных консультаций по проекту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области, устанавливающего новые или изменяющего ранее предусмотренные муниципальными нормативными правовыми актами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устанавливающих требования, которые связаны с осуществлением</w:t>
      </w:r>
      <w:proofErr w:type="gramEnd"/>
      <w:r w:rsidRPr="00FF48BE">
        <w:rPr>
          <w:sz w:val="28"/>
          <w:szCs w:val="28"/>
        </w:rPr>
        <w:t xml:space="preserve"> предпринимательской и иной экономической деятельности и оценка </w:t>
      </w:r>
      <w:proofErr w:type="gramStart"/>
      <w:r w:rsidRPr="00FF48BE">
        <w:rPr>
          <w:sz w:val="28"/>
          <w:szCs w:val="28"/>
        </w:rPr>
        <w:t>соблюдения</w:t>
      </w:r>
      <w:proofErr w:type="gramEnd"/>
      <w:r w:rsidRPr="00FF48BE">
        <w:rPr>
          <w:sz w:val="28"/>
          <w:szCs w:val="28"/>
        </w:rPr>
        <w:t xml:space="preserve"> которых осуществляется в рамках муниципального контроля, в целях оценки регулирующего воздействия проекта муниципального нормативного правового акта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</w:t>
      </w:r>
      <w:r w:rsidR="004F3D98">
        <w:rPr>
          <w:sz w:val="28"/>
          <w:szCs w:val="28"/>
        </w:rPr>
        <w:t>г</w:t>
      </w:r>
      <w:r w:rsidR="00D33BBC">
        <w:rPr>
          <w:sz w:val="28"/>
          <w:szCs w:val="28"/>
        </w:rPr>
        <w:t xml:space="preserve">о района Волгоградской области - </w:t>
      </w:r>
      <w:r w:rsidR="00D33BBC" w:rsidRPr="00D33BBC">
        <w:rPr>
          <w:sz w:val="28"/>
          <w:szCs w:val="28"/>
        </w:rPr>
        <w:t xml:space="preserve">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«О внесении изменений и дополнений в постановление администрации </w:t>
      </w:r>
      <w:proofErr w:type="spellStart"/>
      <w:r w:rsidR="00D33BBC" w:rsidRPr="00D33BBC">
        <w:rPr>
          <w:sz w:val="28"/>
          <w:szCs w:val="28"/>
        </w:rPr>
        <w:t>Котельниковского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от 10.03.2021 г. № 162 «Об утверждении административного регламента предоставления администрацией </w:t>
      </w:r>
      <w:proofErr w:type="spellStart"/>
      <w:r w:rsidR="00D33BBC" w:rsidRPr="00D33BBC">
        <w:rPr>
          <w:sz w:val="28"/>
          <w:szCs w:val="28"/>
        </w:rPr>
        <w:t>Котельников</w:t>
      </w:r>
      <w:bookmarkStart w:id="0" w:name="_GoBack"/>
      <w:bookmarkEnd w:id="0"/>
      <w:r w:rsidR="00D33BBC" w:rsidRPr="00D33BBC">
        <w:rPr>
          <w:sz w:val="28"/>
          <w:szCs w:val="28"/>
        </w:rPr>
        <w:t>ского</w:t>
      </w:r>
      <w:proofErr w:type="spellEnd"/>
      <w:r w:rsidR="00D33BBC" w:rsidRPr="00D33BBC">
        <w:rPr>
          <w:sz w:val="28"/>
          <w:szCs w:val="28"/>
        </w:rPr>
        <w:t xml:space="preserve"> муниципального района Волгоградской области муниципальной услуги «Принятие решения об изъятии земельного участка для муниципальных нужд, в том числе для размещения объектов местного значения»</w:t>
      </w:r>
      <w:r w:rsidR="00361551" w:rsidRPr="00215532">
        <w:rPr>
          <w:sz w:val="28"/>
          <w:szCs w:val="28"/>
        </w:rPr>
        <w:t>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Срок проведения публичных консультаций по проекту нормативного правового акта (далее - публичные консультации):</w:t>
      </w:r>
    </w:p>
    <w:p w:rsidR="00BD409E" w:rsidRPr="00FF48BE" w:rsidRDefault="00150714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</w:t>
      </w:r>
      <w:r w:rsidR="002C7561">
        <w:rPr>
          <w:sz w:val="28"/>
          <w:szCs w:val="28"/>
        </w:rPr>
        <w:t>ло: 11</w:t>
      </w:r>
      <w:r w:rsidR="00D859D3">
        <w:rPr>
          <w:sz w:val="28"/>
          <w:szCs w:val="28"/>
        </w:rPr>
        <w:t>.01.2024</w:t>
      </w:r>
      <w:r w:rsidR="00BD409E" w:rsidRPr="00FF48BE">
        <w:rPr>
          <w:sz w:val="28"/>
          <w:szCs w:val="28"/>
        </w:rPr>
        <w:t xml:space="preserve"> г.;</w:t>
      </w:r>
    </w:p>
    <w:p w:rsidR="00BD409E" w:rsidRPr="00FF48BE" w:rsidRDefault="003B13AD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окончание: 2</w:t>
      </w:r>
      <w:r w:rsidR="00D859D3">
        <w:rPr>
          <w:sz w:val="28"/>
          <w:szCs w:val="28"/>
        </w:rPr>
        <w:t>2.01</w:t>
      </w:r>
      <w:r w:rsidR="00BD409E">
        <w:rPr>
          <w:sz w:val="28"/>
          <w:szCs w:val="28"/>
        </w:rPr>
        <w:t>.</w:t>
      </w:r>
      <w:r w:rsidR="00D859D3">
        <w:rPr>
          <w:sz w:val="28"/>
          <w:szCs w:val="28"/>
        </w:rPr>
        <w:t>2024</w:t>
      </w:r>
      <w:r w:rsidR="00BD409E"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Способ направления участниками публичных консультаций своих предложений и замечаний: предложения и замечания направляются в форме опросного листа в электронном виде на адрес</w:t>
      </w:r>
      <w:r w:rsidRPr="005A57FE">
        <w:rPr>
          <w:sz w:val="28"/>
          <w:szCs w:val="28"/>
        </w:rPr>
        <w:t xml:space="preserve">: </w:t>
      </w:r>
      <w:hyperlink r:id="rId6" w:history="1"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ra</w:t>
        </w:r>
        <w:r w:rsidRPr="005A57FE">
          <w:rPr>
            <w:rStyle w:val="a3"/>
            <w:color w:val="auto"/>
            <w:sz w:val="28"/>
            <w:szCs w:val="28"/>
            <w:u w:val="none"/>
          </w:rPr>
          <w:t>_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kotel</w:t>
        </w:r>
        <w:r w:rsidRPr="005A57FE">
          <w:rPr>
            <w:rStyle w:val="a3"/>
            <w:color w:val="auto"/>
            <w:sz w:val="28"/>
            <w:szCs w:val="28"/>
            <w:u w:val="none"/>
          </w:rPr>
          <w:t>@</w:t>
        </w:r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volganet</w:t>
        </w:r>
        <w:r w:rsidRPr="005A57FE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5A57FE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48BE">
        <w:rPr>
          <w:sz w:val="28"/>
          <w:szCs w:val="28"/>
        </w:rPr>
        <w:t xml:space="preserve"> или на бумажном носителе по адресу: 404354, Волгоградская обл., г. Котельниково, ул. им. В.И. Ленина, 9.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lastRenderedPageBreak/>
        <w:t xml:space="preserve">Контактное лицо по вопросам публичных консультаций: начальник отдела правового и кадрового обеспечения администрации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  <w:r w:rsidRPr="00FF48BE">
        <w:rPr>
          <w:sz w:val="28"/>
          <w:szCs w:val="28"/>
        </w:rPr>
        <w:t xml:space="preserve"> муниципального района Волгоградской области </w:t>
      </w:r>
      <w:proofErr w:type="spellStart"/>
      <w:r w:rsidRPr="00FF48BE">
        <w:rPr>
          <w:sz w:val="28"/>
          <w:szCs w:val="28"/>
        </w:rPr>
        <w:t>Бородачев</w:t>
      </w:r>
      <w:proofErr w:type="spellEnd"/>
      <w:r w:rsidRPr="00FF48BE">
        <w:rPr>
          <w:sz w:val="28"/>
          <w:szCs w:val="28"/>
        </w:rPr>
        <w:t xml:space="preserve"> Дмитрий Олегович: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рабочий телефон: 8 (84476) 3-27-43,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график работы: с 08 ч. 00 мин. до 17 ч. 00 мин. по рабочим дням.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Прилагаемые к уведомлению материалы: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проект нормативного правового акта;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опросный лист для проведения публичных консультаций.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Примечания: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1. Публичные консультации проводятся в целях оценки регулирующего воздействия проекта нормативного правового акта и выявления в нем положений, 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районного бюджета.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2. В рамках публичных консультаций все заинтересованные лица могут направить свои предложения и замечания по проекту нормативного правового акта.</w:t>
      </w:r>
    </w:p>
    <w:p w:rsidR="00BD409E" w:rsidRPr="00FF48BE" w:rsidRDefault="00BD409E" w:rsidP="00BD40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3. Предложения и замечания по проекту нормативного правового акта, поступившие разработчику после указанного в уведомлении срока, а также представленные не в соответствии с формой опросного листа для проведения публичных консультаций, рассмотрению не подлежат.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>Дата составления</w:t>
      </w:r>
      <w:r w:rsidR="002C7561">
        <w:rPr>
          <w:sz w:val="28"/>
          <w:szCs w:val="28"/>
        </w:rPr>
        <w:t xml:space="preserve"> уведомления: 10</w:t>
      </w:r>
      <w:r w:rsidR="00D859D3">
        <w:rPr>
          <w:sz w:val="28"/>
          <w:szCs w:val="28"/>
        </w:rPr>
        <w:t>.01.2024</w:t>
      </w:r>
      <w:r w:rsidRPr="00FF48BE">
        <w:rPr>
          <w:sz w:val="28"/>
          <w:szCs w:val="28"/>
        </w:rPr>
        <w:t xml:space="preserve"> г.</w:t>
      </w: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409E" w:rsidRPr="00FF48BE" w:rsidRDefault="00BD409E" w:rsidP="00BD409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48BE">
        <w:rPr>
          <w:sz w:val="28"/>
          <w:szCs w:val="28"/>
        </w:rPr>
        <w:t xml:space="preserve">Глава </w:t>
      </w:r>
      <w:proofErr w:type="spellStart"/>
      <w:r w:rsidRPr="00FF48BE">
        <w:rPr>
          <w:sz w:val="28"/>
          <w:szCs w:val="28"/>
        </w:rPr>
        <w:t>Котельниковского</w:t>
      </w:r>
      <w:proofErr w:type="spellEnd"/>
    </w:p>
    <w:p w:rsidR="00560D26" w:rsidRDefault="00BD409E" w:rsidP="00BD409E">
      <w:r w:rsidRPr="00FF48BE">
        <w:rPr>
          <w:sz w:val="28"/>
          <w:szCs w:val="28"/>
        </w:rPr>
        <w:t>муниципального района</w:t>
      </w:r>
      <w:r w:rsidRPr="00FF48BE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Pr="00FF48BE">
        <w:rPr>
          <w:sz w:val="28"/>
          <w:szCs w:val="28"/>
        </w:rPr>
        <w:t xml:space="preserve"> </w:t>
      </w:r>
      <w:r w:rsidR="005A57FE">
        <w:rPr>
          <w:sz w:val="28"/>
          <w:szCs w:val="28"/>
        </w:rPr>
        <w:t xml:space="preserve">                                          </w:t>
      </w:r>
      <w:r w:rsidRPr="00FF48BE">
        <w:rPr>
          <w:sz w:val="28"/>
          <w:szCs w:val="28"/>
        </w:rPr>
        <w:t>С.</w:t>
      </w:r>
      <w:r w:rsidR="005A57FE">
        <w:rPr>
          <w:sz w:val="28"/>
          <w:szCs w:val="28"/>
        </w:rPr>
        <w:t xml:space="preserve">А. </w:t>
      </w:r>
      <w:proofErr w:type="spellStart"/>
      <w:r w:rsidR="005A57FE">
        <w:rPr>
          <w:sz w:val="28"/>
          <w:szCs w:val="28"/>
        </w:rPr>
        <w:t>Понкратов</w:t>
      </w:r>
      <w:proofErr w:type="spellEnd"/>
    </w:p>
    <w:sectPr w:rsidR="00560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9E"/>
    <w:rsid w:val="000115C1"/>
    <w:rsid w:val="000402BC"/>
    <w:rsid w:val="000402E0"/>
    <w:rsid w:val="000C7081"/>
    <w:rsid w:val="000D14F3"/>
    <w:rsid w:val="000E6AAD"/>
    <w:rsid w:val="000F64FB"/>
    <w:rsid w:val="000F7C6E"/>
    <w:rsid w:val="00123990"/>
    <w:rsid w:val="00140559"/>
    <w:rsid w:val="001458C8"/>
    <w:rsid w:val="00150714"/>
    <w:rsid w:val="00155C4F"/>
    <w:rsid w:val="00156257"/>
    <w:rsid w:val="00156E87"/>
    <w:rsid w:val="001701F5"/>
    <w:rsid w:val="00183972"/>
    <w:rsid w:val="00193AB3"/>
    <w:rsid w:val="001959E7"/>
    <w:rsid w:val="001B3681"/>
    <w:rsid w:val="001B70BC"/>
    <w:rsid w:val="001C35C9"/>
    <w:rsid w:val="001D3B17"/>
    <w:rsid w:val="0021209D"/>
    <w:rsid w:val="00214D21"/>
    <w:rsid w:val="00215532"/>
    <w:rsid w:val="00232467"/>
    <w:rsid w:val="00245BA7"/>
    <w:rsid w:val="00255C8A"/>
    <w:rsid w:val="00261965"/>
    <w:rsid w:val="00294729"/>
    <w:rsid w:val="002A7E5E"/>
    <w:rsid w:val="002C7561"/>
    <w:rsid w:val="002D0610"/>
    <w:rsid w:val="003062C3"/>
    <w:rsid w:val="00323744"/>
    <w:rsid w:val="00352610"/>
    <w:rsid w:val="00361551"/>
    <w:rsid w:val="00362A1E"/>
    <w:rsid w:val="00386EFE"/>
    <w:rsid w:val="003B0170"/>
    <w:rsid w:val="003B13AD"/>
    <w:rsid w:val="003B43FD"/>
    <w:rsid w:val="0041141D"/>
    <w:rsid w:val="00430C94"/>
    <w:rsid w:val="004359C0"/>
    <w:rsid w:val="004773A3"/>
    <w:rsid w:val="0048014E"/>
    <w:rsid w:val="00481AE1"/>
    <w:rsid w:val="004B68CC"/>
    <w:rsid w:val="004C0425"/>
    <w:rsid w:val="004C7C75"/>
    <w:rsid w:val="004D4733"/>
    <w:rsid w:val="004E47C2"/>
    <w:rsid w:val="004F3BDE"/>
    <w:rsid w:val="004F3D98"/>
    <w:rsid w:val="00500294"/>
    <w:rsid w:val="00501613"/>
    <w:rsid w:val="00503B9D"/>
    <w:rsid w:val="005040E5"/>
    <w:rsid w:val="0053387F"/>
    <w:rsid w:val="0053531C"/>
    <w:rsid w:val="00547CDF"/>
    <w:rsid w:val="005502CA"/>
    <w:rsid w:val="00560D26"/>
    <w:rsid w:val="00571CED"/>
    <w:rsid w:val="0057215A"/>
    <w:rsid w:val="005A57FE"/>
    <w:rsid w:val="005B6332"/>
    <w:rsid w:val="005D4E81"/>
    <w:rsid w:val="005D7DF5"/>
    <w:rsid w:val="005F1478"/>
    <w:rsid w:val="005F3C49"/>
    <w:rsid w:val="006602B6"/>
    <w:rsid w:val="00666EF8"/>
    <w:rsid w:val="006675BF"/>
    <w:rsid w:val="00675A86"/>
    <w:rsid w:val="00685743"/>
    <w:rsid w:val="006A745A"/>
    <w:rsid w:val="006B1A28"/>
    <w:rsid w:val="006D4B6C"/>
    <w:rsid w:val="00711748"/>
    <w:rsid w:val="00720244"/>
    <w:rsid w:val="00724A92"/>
    <w:rsid w:val="00794384"/>
    <w:rsid w:val="007A00F2"/>
    <w:rsid w:val="007A1C0A"/>
    <w:rsid w:val="007A3B59"/>
    <w:rsid w:val="007B299D"/>
    <w:rsid w:val="007E0BE9"/>
    <w:rsid w:val="00813CA0"/>
    <w:rsid w:val="0082182C"/>
    <w:rsid w:val="008B2E9A"/>
    <w:rsid w:val="008F3B81"/>
    <w:rsid w:val="00913AA1"/>
    <w:rsid w:val="00923EB7"/>
    <w:rsid w:val="009342A0"/>
    <w:rsid w:val="00935A37"/>
    <w:rsid w:val="00953AB0"/>
    <w:rsid w:val="009540C9"/>
    <w:rsid w:val="0095537A"/>
    <w:rsid w:val="00974415"/>
    <w:rsid w:val="009B3DD2"/>
    <w:rsid w:val="009D54F5"/>
    <w:rsid w:val="00A02AF7"/>
    <w:rsid w:val="00A06314"/>
    <w:rsid w:val="00A679EB"/>
    <w:rsid w:val="00AA6DA6"/>
    <w:rsid w:val="00AB3F73"/>
    <w:rsid w:val="00AB41BB"/>
    <w:rsid w:val="00AC460B"/>
    <w:rsid w:val="00AF5015"/>
    <w:rsid w:val="00B17BB2"/>
    <w:rsid w:val="00B358D4"/>
    <w:rsid w:val="00B755AC"/>
    <w:rsid w:val="00B954A4"/>
    <w:rsid w:val="00BA7935"/>
    <w:rsid w:val="00BD409E"/>
    <w:rsid w:val="00BE22CF"/>
    <w:rsid w:val="00BE5FD5"/>
    <w:rsid w:val="00BF1A62"/>
    <w:rsid w:val="00C22FC8"/>
    <w:rsid w:val="00C306DA"/>
    <w:rsid w:val="00C864E3"/>
    <w:rsid w:val="00C95F9B"/>
    <w:rsid w:val="00CC05C9"/>
    <w:rsid w:val="00CC68EC"/>
    <w:rsid w:val="00D33BBC"/>
    <w:rsid w:val="00D51F72"/>
    <w:rsid w:val="00D63E13"/>
    <w:rsid w:val="00D829FC"/>
    <w:rsid w:val="00D859D3"/>
    <w:rsid w:val="00D86A0E"/>
    <w:rsid w:val="00D86F0C"/>
    <w:rsid w:val="00D96FD6"/>
    <w:rsid w:val="00D9705D"/>
    <w:rsid w:val="00DA2BD2"/>
    <w:rsid w:val="00DB1EFE"/>
    <w:rsid w:val="00DB2938"/>
    <w:rsid w:val="00DC6A77"/>
    <w:rsid w:val="00E55DA7"/>
    <w:rsid w:val="00E66308"/>
    <w:rsid w:val="00E667BB"/>
    <w:rsid w:val="00EF75E8"/>
    <w:rsid w:val="00F204FD"/>
    <w:rsid w:val="00F232BC"/>
    <w:rsid w:val="00F307C7"/>
    <w:rsid w:val="00F32BF4"/>
    <w:rsid w:val="00F41E9D"/>
    <w:rsid w:val="00F4489A"/>
    <w:rsid w:val="00FB1400"/>
    <w:rsid w:val="00FB6EA4"/>
    <w:rsid w:val="00FD0D0A"/>
    <w:rsid w:val="00FE3EC9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40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_kotel@volg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8560-08DB-443C-B2FD-39CEFE31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154</cp:revision>
  <dcterms:created xsi:type="dcterms:W3CDTF">2022-09-05T05:42:00Z</dcterms:created>
  <dcterms:modified xsi:type="dcterms:W3CDTF">2024-01-10T13:24:00Z</dcterms:modified>
</cp:coreProperties>
</file>