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537D" w:rsidRPr="00814C2F" w:rsidRDefault="00D3537D" w:rsidP="00D3537D">
      <w:pPr>
        <w:jc w:val="both"/>
        <w:rPr>
          <w:rFonts w:ascii="Times New Roman" w:hAnsi="Times New Roman" w:cs="Times New Roman"/>
          <w:b/>
          <w:sz w:val="28"/>
          <w:szCs w:val="28"/>
        </w:rPr>
      </w:pPr>
      <w:r>
        <w:rPr>
          <w:rFonts w:ascii="Times New Roman" w:hAnsi="Times New Roman" w:cs="Times New Roman"/>
          <w:b/>
          <w:sz w:val="28"/>
          <w:szCs w:val="28"/>
        </w:rPr>
        <w:t xml:space="preserve">                   </w:t>
      </w:r>
      <w:r w:rsidRPr="00814C2F">
        <w:rPr>
          <w:rFonts w:ascii="Times New Roman" w:hAnsi="Times New Roman" w:cs="Times New Roman"/>
          <w:b/>
          <w:sz w:val="28"/>
          <w:szCs w:val="28"/>
        </w:rPr>
        <w:t>Материнский капитал на обучение в автошколе</w:t>
      </w:r>
    </w:p>
    <w:p w:rsidR="00D3537D" w:rsidRPr="00814C2F" w:rsidRDefault="00D3537D" w:rsidP="00D3537D">
      <w:pPr>
        <w:spacing w:line="360" w:lineRule="auto"/>
        <w:ind w:firstLine="708"/>
        <w:jc w:val="both"/>
        <w:rPr>
          <w:rFonts w:ascii="Times New Roman" w:hAnsi="Times New Roman" w:cs="Times New Roman"/>
          <w:sz w:val="28"/>
          <w:szCs w:val="28"/>
        </w:rPr>
      </w:pPr>
      <w:r w:rsidRPr="00814C2F">
        <w:rPr>
          <w:rFonts w:ascii="Times New Roman" w:hAnsi="Times New Roman" w:cs="Times New Roman"/>
          <w:sz w:val="28"/>
          <w:szCs w:val="28"/>
        </w:rPr>
        <w:t>На сегодняшний день средствами материнского капитала также можно оплатить платные кружки, секции, в том числе курсы в автошколе. Главное соблюсти два важных условия: возраст ребенка, на обучение которого направлены средства, не должен превышать 2</w:t>
      </w:r>
      <w:r w:rsidR="00F45548">
        <w:rPr>
          <w:rFonts w:ascii="Times New Roman" w:hAnsi="Times New Roman" w:cs="Times New Roman"/>
          <w:sz w:val="28"/>
          <w:szCs w:val="28"/>
        </w:rPr>
        <w:t>,</w:t>
      </w:r>
      <w:bookmarkStart w:id="0" w:name="_GoBack"/>
      <w:bookmarkEnd w:id="0"/>
      <w:r w:rsidRPr="00814C2F">
        <w:rPr>
          <w:rFonts w:ascii="Times New Roman" w:hAnsi="Times New Roman" w:cs="Times New Roman"/>
          <w:sz w:val="28"/>
          <w:szCs w:val="28"/>
        </w:rPr>
        <w:t>5 лет, а ребенок, давший право на сертификат МСК, должен достичь 3-х летнего возраста.</w:t>
      </w:r>
      <w:r>
        <w:rPr>
          <w:rFonts w:ascii="Times New Roman" w:hAnsi="Times New Roman" w:cs="Times New Roman"/>
          <w:sz w:val="28"/>
          <w:szCs w:val="28"/>
        </w:rPr>
        <w:t xml:space="preserve"> Такую возможность использовали 13 200 жителей региона.</w:t>
      </w:r>
    </w:p>
    <w:p w:rsidR="00D3537D" w:rsidRDefault="00D3537D" w:rsidP="00D3537D">
      <w:pPr>
        <w:spacing w:line="360" w:lineRule="auto"/>
        <w:ind w:firstLine="708"/>
        <w:jc w:val="both"/>
        <w:rPr>
          <w:rFonts w:ascii="Times New Roman" w:hAnsi="Times New Roman" w:cs="Times New Roman"/>
          <w:sz w:val="28"/>
          <w:szCs w:val="28"/>
        </w:rPr>
      </w:pPr>
      <w:r w:rsidRPr="00814C2F">
        <w:rPr>
          <w:rFonts w:ascii="Times New Roman" w:hAnsi="Times New Roman" w:cs="Times New Roman"/>
          <w:sz w:val="28"/>
          <w:szCs w:val="28"/>
        </w:rPr>
        <w:t>Стоит отметить, что кружки, секции и автошкола, в которых планируется обучение, должны иметь лицензию, разрешающую вести образовательную деятельность по предоставлению соответствующих образовательных услуг.</w:t>
      </w:r>
    </w:p>
    <w:p w:rsidR="00D3537D" w:rsidRDefault="00D3537D" w:rsidP="00D3537D">
      <w:pPr>
        <w:spacing w:line="360" w:lineRule="auto"/>
        <w:ind w:firstLine="708"/>
        <w:jc w:val="both"/>
        <w:rPr>
          <w:rFonts w:ascii="Times New Roman" w:hAnsi="Times New Roman" w:cs="Times New Roman"/>
          <w:sz w:val="28"/>
          <w:szCs w:val="28"/>
        </w:rPr>
      </w:pPr>
      <w:r w:rsidRPr="00814C2F">
        <w:rPr>
          <w:rFonts w:ascii="Times New Roman" w:hAnsi="Times New Roman" w:cs="Times New Roman"/>
          <w:sz w:val="28"/>
          <w:szCs w:val="28"/>
        </w:rPr>
        <w:t>Направление средств материнского (семейного) капитала (МСК) на образование ребенка или детей — второе по популярности направление средств после улучшения жилищных условий.</w:t>
      </w:r>
    </w:p>
    <w:p w:rsidR="00D3537D" w:rsidRDefault="00D3537D" w:rsidP="00D3537D">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Напомним, что с</w:t>
      </w:r>
      <w:r w:rsidRPr="00D3537D">
        <w:rPr>
          <w:rFonts w:ascii="Times New Roman" w:hAnsi="Times New Roman" w:cs="Times New Roman"/>
          <w:sz w:val="28"/>
          <w:szCs w:val="28"/>
        </w:rPr>
        <w:t xml:space="preserve"> 15 апреля 2020 года Пенсионный фонд России (ПФР) оформляет сертификаты на </w:t>
      </w:r>
      <w:proofErr w:type="spellStart"/>
      <w:r w:rsidRPr="00D3537D">
        <w:rPr>
          <w:rFonts w:ascii="Times New Roman" w:hAnsi="Times New Roman" w:cs="Times New Roman"/>
          <w:sz w:val="28"/>
          <w:szCs w:val="28"/>
        </w:rPr>
        <w:t>маткапитал</w:t>
      </w:r>
      <w:proofErr w:type="spellEnd"/>
      <w:r w:rsidRPr="00D3537D">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Pr>
          <w:rFonts w:ascii="Times New Roman" w:hAnsi="Times New Roman" w:cs="Times New Roman"/>
          <w:sz w:val="28"/>
          <w:szCs w:val="28"/>
        </w:rPr>
        <w:t>проактивно</w:t>
      </w:r>
      <w:proofErr w:type="spellEnd"/>
      <w:r>
        <w:rPr>
          <w:rFonts w:ascii="Times New Roman" w:hAnsi="Times New Roman" w:cs="Times New Roman"/>
          <w:sz w:val="28"/>
          <w:szCs w:val="28"/>
        </w:rPr>
        <w:t xml:space="preserve"> </w:t>
      </w:r>
      <w:r w:rsidRPr="00D3537D">
        <w:rPr>
          <w:rFonts w:ascii="Times New Roman" w:hAnsi="Times New Roman" w:cs="Times New Roman"/>
          <w:sz w:val="28"/>
          <w:szCs w:val="28"/>
        </w:rPr>
        <w:t>- без личного обращения граждан с заявлением и документами в ПФР.</w:t>
      </w:r>
      <w:r>
        <w:rPr>
          <w:rFonts w:ascii="Times New Roman" w:hAnsi="Times New Roman" w:cs="Times New Roman"/>
          <w:sz w:val="28"/>
          <w:szCs w:val="28"/>
        </w:rPr>
        <w:t xml:space="preserve"> С</w:t>
      </w:r>
      <w:r w:rsidRPr="00D3537D">
        <w:rPr>
          <w:rFonts w:ascii="Times New Roman" w:hAnsi="Times New Roman" w:cs="Times New Roman"/>
          <w:sz w:val="28"/>
          <w:szCs w:val="28"/>
        </w:rPr>
        <w:t>ертификат теперь всем семьям оформляется в электронном виде. На привычном бланке он уже распечатываться не будет. При этом родители могут получить на бумажном носителе копию электронного сертификата, заверенную руководителем органа по месту обращения, либо выписку из федерального регистра, где также будет содержаться информация о выданном сертификате.</w:t>
      </w:r>
    </w:p>
    <w:p w:rsidR="00D3537D" w:rsidRPr="00814C2F" w:rsidRDefault="00D3537D" w:rsidP="00D3537D">
      <w:pPr>
        <w:spacing w:line="360" w:lineRule="auto"/>
        <w:ind w:firstLine="708"/>
        <w:jc w:val="both"/>
        <w:rPr>
          <w:rFonts w:ascii="Times New Roman" w:hAnsi="Times New Roman" w:cs="Times New Roman"/>
          <w:sz w:val="28"/>
          <w:szCs w:val="28"/>
        </w:rPr>
      </w:pPr>
    </w:p>
    <w:p w:rsidR="00AB58C9" w:rsidRDefault="00AB58C9"/>
    <w:sectPr w:rsidR="00AB58C9" w:rsidSect="00AB58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D3537D"/>
    <w:rsid w:val="00AB58C9"/>
    <w:rsid w:val="00D3537D"/>
    <w:rsid w:val="00F455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79D0C"/>
  <w15:docId w15:val="{1DCB76BF-1FFE-4D55-B431-0B36714B4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53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3687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204</Words>
  <Characters>1163</Characters>
  <Application>Microsoft Office Word</Application>
  <DocSecurity>0</DocSecurity>
  <Lines>9</Lines>
  <Paragraphs>2</Paragraphs>
  <ScaleCrop>false</ScaleCrop>
  <Company/>
  <LinksUpToDate>false</LinksUpToDate>
  <CharactersWithSpaces>1365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044PolovinkinaYUV</dc:creator>
  <cp:lastModifiedBy>FedulovaCI</cp:lastModifiedBy>
  <cp:revision>3</cp:revision>
  <dcterms:created xsi:type="dcterms:W3CDTF">2020-07-22T09:52:00Z</dcterms:created>
  <dcterms:modified xsi:type="dcterms:W3CDTF">2020-07-22T11:02:00Z</dcterms:modified>
</cp:coreProperties>
</file>