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A4F" w:rsidRPr="00480BC6" w:rsidRDefault="00722A4F" w:rsidP="00F0318D">
      <w:pPr>
        <w:jc w:val="center"/>
        <w:rPr>
          <w:sz w:val="27"/>
          <w:szCs w:val="27"/>
        </w:rPr>
      </w:pPr>
      <w:r w:rsidRPr="00480BC6">
        <w:rPr>
          <w:noProof/>
          <w:sz w:val="27"/>
          <w:szCs w:val="27"/>
        </w:rPr>
        <w:drawing>
          <wp:inline distT="0" distB="0" distL="0" distR="0" wp14:anchorId="2600702E" wp14:editId="79DC6628">
            <wp:extent cx="828675" cy="1104900"/>
            <wp:effectExtent l="0" t="0" r="9525" b="0"/>
            <wp:docPr id="11" name="Рисунок 11" descr="&amp;Gcy;&amp;iecy;&amp;rcy;&amp;bcy; &amp;Kcy;&amp;ocy;&amp;tcy;&amp;iecy;&amp;lcy;&amp;softcy;&amp;ncy;&amp;icy;&amp;kcy;&amp;ocy;&amp;vcy;&amp;scy;&amp;kcy;&amp;ocy;&amp;gcy;&amp;ocy; &amp;mcy;&amp;ucy;&amp;ncy;&amp;icy;&amp;tscy;&amp;icy;&amp;pcy;&amp;acy;&amp;lcy;&amp;softcy;&amp;ncy;&amp;ocy;&amp;gcy;&amp;ocy; &amp;rcy;&amp;acy;&amp;jcy;&amp;ocy;&amp;n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Gcy;&amp;iecy;&amp;rcy;&amp;bcy; &amp;Kcy;&amp;ocy;&amp;tcy;&amp;iecy;&amp;lcy;&amp;softcy;&amp;ncy;&amp;icy;&amp;kcy;&amp;ocy;&amp;vcy;&amp;scy;&amp;kcy;&amp;ocy;&amp;gcy;&amp;ocy; &amp;mcy;&amp;ucy;&amp;ncy;&amp;icy;&amp;tscy;&amp;icy;&amp;pcy;&amp;acy;&amp;lcy;&amp;softcy;&amp;ncy;&amp;ocy;&amp;gcy;&amp;ocy; &amp;rcy;&amp;acy;&amp;jcy;&amp;ocy;&amp;ncy;&amp;ac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1104900"/>
                    </a:xfrm>
                    <a:prstGeom prst="rect">
                      <a:avLst/>
                    </a:prstGeom>
                    <a:noFill/>
                    <a:ln>
                      <a:noFill/>
                    </a:ln>
                  </pic:spPr>
                </pic:pic>
              </a:graphicData>
            </a:graphic>
          </wp:inline>
        </w:drawing>
      </w:r>
    </w:p>
    <w:p w:rsidR="00722A4F" w:rsidRPr="00480BC6" w:rsidRDefault="00722A4F" w:rsidP="00722A4F">
      <w:pPr>
        <w:jc w:val="center"/>
        <w:rPr>
          <w:sz w:val="27"/>
          <w:szCs w:val="27"/>
        </w:rPr>
      </w:pPr>
      <w:r w:rsidRPr="00480BC6">
        <w:rPr>
          <w:sz w:val="27"/>
          <w:szCs w:val="27"/>
        </w:rPr>
        <w:t>АДМИНИСТРАЦИЯ</w:t>
      </w:r>
    </w:p>
    <w:p w:rsidR="00722A4F" w:rsidRPr="00480BC6" w:rsidRDefault="00722A4F" w:rsidP="00722A4F">
      <w:pPr>
        <w:jc w:val="center"/>
        <w:rPr>
          <w:sz w:val="27"/>
          <w:szCs w:val="27"/>
        </w:rPr>
      </w:pPr>
      <w:r w:rsidRPr="00480BC6">
        <w:rPr>
          <w:sz w:val="27"/>
          <w:szCs w:val="27"/>
        </w:rPr>
        <w:t>КОТЕЛЬНИКОВСКОГО МУНИЦИПАЛЬНОГО РАЙОНА</w:t>
      </w:r>
    </w:p>
    <w:p w:rsidR="00722A4F" w:rsidRPr="00480BC6" w:rsidRDefault="00722A4F" w:rsidP="00722A4F">
      <w:pPr>
        <w:jc w:val="center"/>
        <w:rPr>
          <w:sz w:val="27"/>
          <w:szCs w:val="27"/>
        </w:rPr>
      </w:pPr>
      <w:r w:rsidRPr="00480BC6">
        <w:rPr>
          <w:sz w:val="27"/>
          <w:szCs w:val="27"/>
        </w:rPr>
        <w:t>ВОЛГОГРАДСКОЙ ОБЛАСТИ</w:t>
      </w:r>
    </w:p>
    <w:p w:rsidR="00722A4F" w:rsidRPr="00480BC6" w:rsidRDefault="00722A4F" w:rsidP="00EB43EE">
      <w:pPr>
        <w:rPr>
          <w:sz w:val="27"/>
          <w:szCs w:val="27"/>
        </w:rPr>
      </w:pPr>
    </w:p>
    <w:p w:rsidR="00722A4F" w:rsidRPr="00480BC6" w:rsidRDefault="00722A4F" w:rsidP="00722A4F">
      <w:pPr>
        <w:jc w:val="center"/>
        <w:rPr>
          <w:sz w:val="27"/>
          <w:szCs w:val="27"/>
        </w:rPr>
      </w:pPr>
      <w:r w:rsidRPr="00480BC6">
        <w:rPr>
          <w:sz w:val="27"/>
          <w:szCs w:val="27"/>
        </w:rPr>
        <w:t>ПОСТАНОВЛЕНИЕ</w:t>
      </w:r>
    </w:p>
    <w:p w:rsidR="00722A4F" w:rsidRPr="00480BC6" w:rsidRDefault="00722A4F" w:rsidP="00722A4F">
      <w:pPr>
        <w:jc w:val="center"/>
        <w:rPr>
          <w:sz w:val="27"/>
          <w:szCs w:val="27"/>
        </w:rPr>
      </w:pPr>
      <w:r w:rsidRPr="00480BC6">
        <w:rPr>
          <w:sz w:val="27"/>
          <w:szCs w:val="27"/>
        </w:rPr>
        <w:t>от «____» _________</w:t>
      </w:r>
      <w:r w:rsidR="00CB5D8A" w:rsidRPr="00480BC6">
        <w:rPr>
          <w:sz w:val="27"/>
          <w:szCs w:val="27"/>
        </w:rPr>
        <w:t xml:space="preserve"> 2024</w:t>
      </w:r>
      <w:r w:rsidRPr="00480BC6">
        <w:rPr>
          <w:sz w:val="27"/>
          <w:szCs w:val="27"/>
        </w:rPr>
        <w:t xml:space="preserve"> г. № _____</w:t>
      </w:r>
    </w:p>
    <w:p w:rsidR="00722A4F" w:rsidRPr="00480BC6" w:rsidRDefault="00722A4F" w:rsidP="00EB43EE">
      <w:pPr>
        <w:rPr>
          <w:sz w:val="27"/>
          <w:szCs w:val="27"/>
        </w:rPr>
      </w:pPr>
    </w:p>
    <w:p w:rsidR="00722A4F" w:rsidRPr="00480BC6" w:rsidRDefault="00722A4F" w:rsidP="00722A4F">
      <w:pPr>
        <w:jc w:val="center"/>
        <w:rPr>
          <w:sz w:val="27"/>
          <w:szCs w:val="27"/>
        </w:rPr>
      </w:pPr>
      <w:r w:rsidRPr="00480BC6">
        <w:rPr>
          <w:sz w:val="27"/>
          <w:szCs w:val="27"/>
        </w:rPr>
        <w:t xml:space="preserve">О внесении изменений </w:t>
      </w:r>
      <w:r w:rsidR="00480BC6" w:rsidRPr="00480BC6">
        <w:rPr>
          <w:sz w:val="27"/>
          <w:szCs w:val="27"/>
        </w:rPr>
        <w:t xml:space="preserve">и дополнений </w:t>
      </w:r>
      <w:r w:rsidRPr="00480BC6">
        <w:rPr>
          <w:sz w:val="27"/>
          <w:szCs w:val="27"/>
        </w:rPr>
        <w:t xml:space="preserve">в постановление администрации </w:t>
      </w:r>
      <w:proofErr w:type="spellStart"/>
      <w:r w:rsidRPr="00480BC6">
        <w:rPr>
          <w:sz w:val="27"/>
          <w:szCs w:val="27"/>
        </w:rPr>
        <w:t>Котельниковского</w:t>
      </w:r>
      <w:proofErr w:type="spellEnd"/>
      <w:r w:rsidRPr="00480BC6">
        <w:rPr>
          <w:sz w:val="27"/>
          <w:szCs w:val="27"/>
        </w:rPr>
        <w:t xml:space="preserve"> муниципального ра</w:t>
      </w:r>
      <w:r w:rsidR="00CB5D8A" w:rsidRPr="00480BC6">
        <w:rPr>
          <w:sz w:val="27"/>
          <w:szCs w:val="27"/>
        </w:rPr>
        <w:t>йона Волгоградской области от 26.07.2023</w:t>
      </w:r>
      <w:r w:rsidRPr="00480BC6">
        <w:rPr>
          <w:sz w:val="27"/>
          <w:szCs w:val="27"/>
        </w:rPr>
        <w:t xml:space="preserve"> </w:t>
      </w:r>
      <w:r w:rsidR="00CB5D8A" w:rsidRPr="00480BC6">
        <w:rPr>
          <w:sz w:val="27"/>
          <w:szCs w:val="27"/>
        </w:rPr>
        <w:t>г. № 519</w:t>
      </w:r>
      <w:r w:rsidRPr="00480BC6">
        <w:rPr>
          <w:sz w:val="27"/>
          <w:szCs w:val="27"/>
        </w:rPr>
        <w:t xml:space="preserve"> «Об утверждении административного регламента предоставления администрацией </w:t>
      </w:r>
      <w:proofErr w:type="spellStart"/>
      <w:r w:rsidRPr="00480BC6">
        <w:rPr>
          <w:sz w:val="27"/>
          <w:szCs w:val="27"/>
        </w:rPr>
        <w:t>Котельниковского</w:t>
      </w:r>
      <w:proofErr w:type="spellEnd"/>
      <w:r w:rsidRPr="00480BC6">
        <w:rPr>
          <w:sz w:val="27"/>
          <w:szCs w:val="27"/>
        </w:rPr>
        <w:t xml:space="preserve"> муниципального района Волгоградской</w:t>
      </w:r>
      <w:r w:rsidR="00CB5D8A" w:rsidRPr="00480BC6">
        <w:rPr>
          <w:sz w:val="27"/>
          <w:szCs w:val="27"/>
        </w:rPr>
        <w:t xml:space="preserve"> области государственной услуги </w:t>
      </w:r>
      <w:r w:rsidRPr="00480BC6">
        <w:rPr>
          <w:sz w:val="27"/>
          <w:szCs w:val="27"/>
        </w:rPr>
        <w:t>«</w:t>
      </w:r>
      <w:r w:rsidR="00CB5D8A" w:rsidRPr="00480BC6">
        <w:rPr>
          <w:sz w:val="27"/>
          <w:szCs w:val="27"/>
        </w:rPr>
        <w:t>Назначение опекуна (попечителя) или несколько опекунов (попечителей) над совершеннолетним лицом, признанным в судебном порядке недееспособным или ограничено дееспособным</w:t>
      </w:r>
      <w:r w:rsidRPr="00480BC6">
        <w:rPr>
          <w:sz w:val="27"/>
          <w:szCs w:val="27"/>
        </w:rPr>
        <w:t>»</w:t>
      </w:r>
    </w:p>
    <w:p w:rsidR="00722A4F" w:rsidRPr="00480BC6" w:rsidRDefault="00722A4F" w:rsidP="00722A4F">
      <w:pPr>
        <w:jc w:val="both"/>
        <w:rPr>
          <w:sz w:val="27"/>
          <w:szCs w:val="27"/>
        </w:rPr>
      </w:pPr>
    </w:p>
    <w:p w:rsidR="00722A4F" w:rsidRPr="00480BC6" w:rsidRDefault="00480BC6" w:rsidP="00CB5D8A">
      <w:pPr>
        <w:autoSpaceDE w:val="0"/>
        <w:autoSpaceDN w:val="0"/>
        <w:adjustRightInd w:val="0"/>
        <w:ind w:firstLine="567"/>
        <w:jc w:val="both"/>
        <w:rPr>
          <w:sz w:val="27"/>
          <w:szCs w:val="27"/>
        </w:rPr>
      </w:pPr>
      <w:r w:rsidRPr="00480BC6">
        <w:rPr>
          <w:sz w:val="27"/>
          <w:szCs w:val="27"/>
        </w:rPr>
        <w:t>А</w:t>
      </w:r>
      <w:r w:rsidR="00722A4F" w:rsidRPr="00480BC6">
        <w:rPr>
          <w:sz w:val="27"/>
          <w:szCs w:val="27"/>
        </w:rPr>
        <w:t xml:space="preserve">дминистрация </w:t>
      </w:r>
      <w:proofErr w:type="spellStart"/>
      <w:r w:rsidR="00722A4F" w:rsidRPr="00480BC6">
        <w:rPr>
          <w:sz w:val="27"/>
          <w:szCs w:val="27"/>
        </w:rPr>
        <w:t>Котельниковского</w:t>
      </w:r>
      <w:proofErr w:type="spellEnd"/>
      <w:r w:rsidR="00722A4F" w:rsidRPr="00480BC6">
        <w:rPr>
          <w:sz w:val="27"/>
          <w:szCs w:val="27"/>
        </w:rPr>
        <w:t xml:space="preserve"> муниципального района Волгоградской области постановляет:</w:t>
      </w:r>
    </w:p>
    <w:p w:rsidR="00480BC6" w:rsidRPr="00480BC6" w:rsidRDefault="00722A4F" w:rsidP="00480BC6">
      <w:pPr>
        <w:autoSpaceDE w:val="0"/>
        <w:autoSpaceDN w:val="0"/>
        <w:adjustRightInd w:val="0"/>
        <w:ind w:firstLine="567"/>
        <w:jc w:val="both"/>
        <w:rPr>
          <w:sz w:val="27"/>
          <w:szCs w:val="27"/>
        </w:rPr>
      </w:pPr>
      <w:bookmarkStart w:id="0" w:name="_GoBack"/>
      <w:bookmarkEnd w:id="0"/>
      <w:r w:rsidRPr="00480BC6">
        <w:rPr>
          <w:sz w:val="27"/>
          <w:szCs w:val="27"/>
        </w:rPr>
        <w:t>1</w:t>
      </w:r>
      <w:r w:rsidR="00CB5D8A" w:rsidRPr="00480BC6">
        <w:rPr>
          <w:sz w:val="27"/>
          <w:szCs w:val="27"/>
        </w:rPr>
        <w:t xml:space="preserve">. </w:t>
      </w:r>
      <w:r w:rsidRPr="00480BC6">
        <w:rPr>
          <w:sz w:val="27"/>
          <w:szCs w:val="27"/>
        </w:rPr>
        <w:t xml:space="preserve">Внести в </w:t>
      </w:r>
      <w:r w:rsidR="00480BC6" w:rsidRPr="00480BC6">
        <w:rPr>
          <w:sz w:val="27"/>
          <w:szCs w:val="27"/>
        </w:rPr>
        <w:t>пункт 2.8.3. административного</w:t>
      </w:r>
      <w:r w:rsidRPr="00480BC6">
        <w:rPr>
          <w:sz w:val="27"/>
          <w:szCs w:val="27"/>
        </w:rPr>
        <w:t xml:space="preserve"> регламент</w:t>
      </w:r>
      <w:r w:rsidR="00480BC6" w:rsidRPr="00480BC6">
        <w:rPr>
          <w:sz w:val="27"/>
          <w:szCs w:val="27"/>
        </w:rPr>
        <w:t>а</w:t>
      </w:r>
      <w:r w:rsidRPr="00480BC6">
        <w:rPr>
          <w:sz w:val="27"/>
          <w:szCs w:val="27"/>
        </w:rPr>
        <w:t xml:space="preserve"> предоставления администрацией </w:t>
      </w:r>
      <w:proofErr w:type="spellStart"/>
      <w:r w:rsidRPr="00480BC6">
        <w:rPr>
          <w:sz w:val="27"/>
          <w:szCs w:val="27"/>
        </w:rPr>
        <w:t>Котельниковского</w:t>
      </w:r>
      <w:proofErr w:type="spellEnd"/>
      <w:r w:rsidRPr="00480BC6">
        <w:rPr>
          <w:sz w:val="27"/>
          <w:szCs w:val="27"/>
        </w:rPr>
        <w:t xml:space="preserve"> муниципального района Волгоградской</w:t>
      </w:r>
      <w:r w:rsidR="00CB5D8A" w:rsidRPr="00480BC6">
        <w:rPr>
          <w:sz w:val="27"/>
          <w:szCs w:val="27"/>
        </w:rPr>
        <w:t xml:space="preserve"> области государственной услуги </w:t>
      </w:r>
      <w:r w:rsidRPr="00480BC6">
        <w:rPr>
          <w:sz w:val="27"/>
          <w:szCs w:val="27"/>
        </w:rPr>
        <w:t>«</w:t>
      </w:r>
      <w:r w:rsidR="00CB5D8A" w:rsidRPr="00480BC6">
        <w:rPr>
          <w:sz w:val="27"/>
          <w:szCs w:val="27"/>
        </w:rPr>
        <w:t>Назначение опекуна (попечителя) или несколько опекунов (попечителей) над совершеннолетним лицом, признанным в судебном порядке недееспособным или ограничено дееспособным</w:t>
      </w:r>
      <w:r w:rsidRPr="00480BC6">
        <w:rPr>
          <w:sz w:val="27"/>
          <w:szCs w:val="27"/>
        </w:rPr>
        <w:t>»</w:t>
      </w:r>
      <w:r w:rsidR="00480BC6" w:rsidRPr="00480BC6">
        <w:rPr>
          <w:sz w:val="27"/>
          <w:szCs w:val="27"/>
        </w:rPr>
        <w:t>, утвержденного</w:t>
      </w:r>
      <w:r w:rsidRPr="00480BC6">
        <w:rPr>
          <w:sz w:val="27"/>
          <w:szCs w:val="27"/>
        </w:rPr>
        <w:t xml:space="preserve"> постановлением администрации </w:t>
      </w:r>
      <w:proofErr w:type="spellStart"/>
      <w:r w:rsidRPr="00480BC6">
        <w:rPr>
          <w:sz w:val="27"/>
          <w:szCs w:val="27"/>
        </w:rPr>
        <w:t>Котельниковского</w:t>
      </w:r>
      <w:proofErr w:type="spellEnd"/>
      <w:r w:rsidRPr="00480BC6">
        <w:rPr>
          <w:sz w:val="27"/>
          <w:szCs w:val="27"/>
        </w:rPr>
        <w:t xml:space="preserve"> муниципального района Волгоградской</w:t>
      </w:r>
      <w:r w:rsidR="00CB5D8A" w:rsidRPr="00480BC6">
        <w:rPr>
          <w:sz w:val="27"/>
          <w:szCs w:val="27"/>
        </w:rPr>
        <w:t xml:space="preserve"> области от 26.07.2023 г. № 519</w:t>
      </w:r>
      <w:r w:rsidRPr="00480BC6">
        <w:rPr>
          <w:sz w:val="27"/>
          <w:szCs w:val="27"/>
        </w:rPr>
        <w:t>, следующие изменения</w:t>
      </w:r>
      <w:r w:rsidR="00480BC6" w:rsidRPr="00480BC6">
        <w:rPr>
          <w:sz w:val="27"/>
          <w:szCs w:val="27"/>
        </w:rPr>
        <w:t xml:space="preserve"> и дополнения</w:t>
      </w:r>
      <w:r w:rsidRPr="00480BC6">
        <w:rPr>
          <w:sz w:val="27"/>
          <w:szCs w:val="27"/>
        </w:rPr>
        <w:t>:</w:t>
      </w:r>
    </w:p>
    <w:p w:rsidR="00480BC6" w:rsidRPr="00480BC6" w:rsidRDefault="00480BC6" w:rsidP="00480BC6">
      <w:pPr>
        <w:autoSpaceDE w:val="0"/>
        <w:autoSpaceDN w:val="0"/>
        <w:adjustRightInd w:val="0"/>
        <w:ind w:firstLine="567"/>
        <w:jc w:val="both"/>
        <w:rPr>
          <w:sz w:val="27"/>
          <w:szCs w:val="27"/>
        </w:rPr>
      </w:pPr>
      <w:r w:rsidRPr="00480BC6">
        <w:rPr>
          <w:sz w:val="27"/>
          <w:szCs w:val="27"/>
        </w:rPr>
        <w:t>дополнить новым абзацем 2 следующего содержания:</w:t>
      </w:r>
    </w:p>
    <w:p w:rsidR="00480BC6" w:rsidRPr="00480BC6" w:rsidRDefault="00480BC6" w:rsidP="00480BC6">
      <w:pPr>
        <w:autoSpaceDE w:val="0"/>
        <w:autoSpaceDN w:val="0"/>
        <w:adjustRightInd w:val="0"/>
        <w:ind w:firstLine="567"/>
        <w:jc w:val="both"/>
        <w:rPr>
          <w:sz w:val="27"/>
          <w:szCs w:val="27"/>
        </w:rPr>
      </w:pPr>
      <w:r w:rsidRPr="00480BC6">
        <w:rPr>
          <w:sz w:val="27"/>
          <w:szCs w:val="27"/>
        </w:rPr>
        <w:t>«В случае прохождения гражданином, выразившим желание стать опекуном (попечителем) (гражданами, выразившими желание стать опекунами (попечителями), идентификации и аутентификации при предоставлении услуги в электронной форме, копия паспорта или документа, удостоверяющего личность заявителя (членов его семьи), не предоставляется.»;</w:t>
      </w:r>
    </w:p>
    <w:p w:rsidR="00480BC6" w:rsidRPr="00480BC6" w:rsidRDefault="00480BC6" w:rsidP="00480BC6">
      <w:pPr>
        <w:autoSpaceDE w:val="0"/>
        <w:autoSpaceDN w:val="0"/>
        <w:adjustRightInd w:val="0"/>
        <w:ind w:firstLine="567"/>
        <w:jc w:val="both"/>
        <w:rPr>
          <w:sz w:val="27"/>
          <w:szCs w:val="27"/>
        </w:rPr>
      </w:pPr>
      <w:r w:rsidRPr="00480BC6">
        <w:rPr>
          <w:sz w:val="27"/>
          <w:szCs w:val="27"/>
        </w:rPr>
        <w:t>абзацы 2 – 4 считать абзацами 3 – 5.</w:t>
      </w:r>
    </w:p>
    <w:p w:rsidR="00722A4F" w:rsidRPr="00480BC6" w:rsidRDefault="00EB43EE" w:rsidP="00480BC6">
      <w:pPr>
        <w:autoSpaceDE w:val="0"/>
        <w:autoSpaceDN w:val="0"/>
        <w:adjustRightInd w:val="0"/>
        <w:ind w:firstLine="567"/>
        <w:jc w:val="both"/>
        <w:rPr>
          <w:sz w:val="27"/>
          <w:szCs w:val="27"/>
        </w:rPr>
      </w:pPr>
      <w:r w:rsidRPr="00480BC6">
        <w:rPr>
          <w:sz w:val="27"/>
          <w:szCs w:val="27"/>
        </w:rPr>
        <w:t xml:space="preserve">2. Настоящее постановление вступает в силу после его официального опубликования и подлежит размещению на официальном сайте администрации </w:t>
      </w:r>
      <w:proofErr w:type="spellStart"/>
      <w:r w:rsidRPr="00480BC6">
        <w:rPr>
          <w:sz w:val="27"/>
          <w:szCs w:val="27"/>
        </w:rPr>
        <w:t>Котельниковского</w:t>
      </w:r>
      <w:proofErr w:type="spellEnd"/>
      <w:r w:rsidRPr="00480BC6">
        <w:rPr>
          <w:sz w:val="27"/>
          <w:szCs w:val="27"/>
        </w:rPr>
        <w:t xml:space="preserve"> муниципального района Волгоградской области в информационно-телекоммуникационной сети «Интернет».</w:t>
      </w:r>
    </w:p>
    <w:p w:rsidR="00722A4F" w:rsidRDefault="00722A4F" w:rsidP="00EB43EE">
      <w:pPr>
        <w:jc w:val="both"/>
        <w:rPr>
          <w:sz w:val="27"/>
          <w:szCs w:val="27"/>
        </w:rPr>
      </w:pPr>
    </w:p>
    <w:p w:rsidR="00480BC6" w:rsidRPr="00480BC6" w:rsidRDefault="00480BC6" w:rsidP="00EB43EE">
      <w:pPr>
        <w:jc w:val="both"/>
        <w:rPr>
          <w:sz w:val="27"/>
          <w:szCs w:val="27"/>
        </w:rPr>
      </w:pPr>
    </w:p>
    <w:p w:rsidR="00722A4F" w:rsidRPr="00480BC6" w:rsidRDefault="00722A4F" w:rsidP="00722A4F">
      <w:pPr>
        <w:jc w:val="both"/>
        <w:rPr>
          <w:sz w:val="27"/>
          <w:szCs w:val="27"/>
        </w:rPr>
      </w:pPr>
      <w:r w:rsidRPr="00480BC6">
        <w:rPr>
          <w:sz w:val="27"/>
          <w:szCs w:val="27"/>
        </w:rPr>
        <w:t xml:space="preserve">Глава </w:t>
      </w:r>
      <w:proofErr w:type="spellStart"/>
      <w:r w:rsidRPr="00480BC6">
        <w:rPr>
          <w:sz w:val="27"/>
          <w:szCs w:val="27"/>
        </w:rPr>
        <w:t>Котельниковского</w:t>
      </w:r>
      <w:proofErr w:type="spellEnd"/>
    </w:p>
    <w:p w:rsidR="00047569" w:rsidRPr="00480BC6" w:rsidRDefault="00722A4F" w:rsidP="00722A4F">
      <w:pPr>
        <w:tabs>
          <w:tab w:val="left" w:pos="7215"/>
        </w:tabs>
        <w:autoSpaceDE w:val="0"/>
        <w:autoSpaceDN w:val="0"/>
        <w:adjustRightInd w:val="0"/>
        <w:jc w:val="both"/>
        <w:rPr>
          <w:sz w:val="27"/>
          <w:szCs w:val="27"/>
        </w:rPr>
      </w:pPr>
      <w:r w:rsidRPr="00480BC6">
        <w:rPr>
          <w:sz w:val="27"/>
          <w:szCs w:val="27"/>
        </w:rPr>
        <w:t xml:space="preserve">муниципального района                                                                 </w:t>
      </w:r>
      <w:r w:rsidR="00480BC6">
        <w:rPr>
          <w:sz w:val="27"/>
          <w:szCs w:val="27"/>
        </w:rPr>
        <w:t xml:space="preserve">     </w:t>
      </w:r>
      <w:r w:rsidRPr="00480BC6">
        <w:rPr>
          <w:sz w:val="27"/>
          <w:szCs w:val="27"/>
        </w:rPr>
        <w:t xml:space="preserve">С.А. </w:t>
      </w:r>
      <w:proofErr w:type="spellStart"/>
      <w:r w:rsidRPr="00480BC6">
        <w:rPr>
          <w:sz w:val="27"/>
          <w:szCs w:val="27"/>
        </w:rPr>
        <w:t>Понкратов</w:t>
      </w:r>
      <w:proofErr w:type="spellEnd"/>
    </w:p>
    <w:sectPr w:rsidR="00047569" w:rsidRPr="00480B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F44"/>
    <w:rsid w:val="00002EE3"/>
    <w:rsid w:val="00023D6C"/>
    <w:rsid w:val="0004581D"/>
    <w:rsid w:val="00047569"/>
    <w:rsid w:val="00070B7D"/>
    <w:rsid w:val="00085AD3"/>
    <w:rsid w:val="0009411A"/>
    <w:rsid w:val="000B7061"/>
    <w:rsid w:val="000C7975"/>
    <w:rsid w:val="000D3F4D"/>
    <w:rsid w:val="00114693"/>
    <w:rsid w:val="00127C40"/>
    <w:rsid w:val="00130CEC"/>
    <w:rsid w:val="0013545B"/>
    <w:rsid w:val="001437AE"/>
    <w:rsid w:val="00146567"/>
    <w:rsid w:val="00146F21"/>
    <w:rsid w:val="00147C32"/>
    <w:rsid w:val="00153115"/>
    <w:rsid w:val="00187B88"/>
    <w:rsid w:val="001929A7"/>
    <w:rsid w:val="001A1B65"/>
    <w:rsid w:val="001A2C21"/>
    <w:rsid w:val="001A388C"/>
    <w:rsid w:val="001B4E99"/>
    <w:rsid w:val="001C139C"/>
    <w:rsid w:val="001C65EC"/>
    <w:rsid w:val="001C7855"/>
    <w:rsid w:val="001D646D"/>
    <w:rsid w:val="001E740D"/>
    <w:rsid w:val="0020311C"/>
    <w:rsid w:val="00206C64"/>
    <w:rsid w:val="002073C5"/>
    <w:rsid w:val="00245E78"/>
    <w:rsid w:val="0024681C"/>
    <w:rsid w:val="0026564E"/>
    <w:rsid w:val="0029603B"/>
    <w:rsid w:val="002B0AEB"/>
    <w:rsid w:val="002E142B"/>
    <w:rsid w:val="002F7D64"/>
    <w:rsid w:val="00310881"/>
    <w:rsid w:val="00311179"/>
    <w:rsid w:val="00336B81"/>
    <w:rsid w:val="003560B0"/>
    <w:rsid w:val="00363DFE"/>
    <w:rsid w:val="0036558E"/>
    <w:rsid w:val="00375C24"/>
    <w:rsid w:val="00384D05"/>
    <w:rsid w:val="00385B1C"/>
    <w:rsid w:val="003C07EE"/>
    <w:rsid w:val="003F21CF"/>
    <w:rsid w:val="003F3D35"/>
    <w:rsid w:val="003F52D2"/>
    <w:rsid w:val="004265FA"/>
    <w:rsid w:val="00442857"/>
    <w:rsid w:val="00480BC6"/>
    <w:rsid w:val="00497430"/>
    <w:rsid w:val="004B34DD"/>
    <w:rsid w:val="004D0D14"/>
    <w:rsid w:val="00530657"/>
    <w:rsid w:val="0053330B"/>
    <w:rsid w:val="0053332D"/>
    <w:rsid w:val="00554A52"/>
    <w:rsid w:val="00567AA9"/>
    <w:rsid w:val="0058593E"/>
    <w:rsid w:val="0059051D"/>
    <w:rsid w:val="00590E5D"/>
    <w:rsid w:val="005A5D16"/>
    <w:rsid w:val="005E53CD"/>
    <w:rsid w:val="0061411B"/>
    <w:rsid w:val="00617AA3"/>
    <w:rsid w:val="006228AD"/>
    <w:rsid w:val="00623C20"/>
    <w:rsid w:val="00660F04"/>
    <w:rsid w:val="0067098B"/>
    <w:rsid w:val="006711A5"/>
    <w:rsid w:val="006755B0"/>
    <w:rsid w:val="006B0398"/>
    <w:rsid w:val="006B478C"/>
    <w:rsid w:val="006F4412"/>
    <w:rsid w:val="00720391"/>
    <w:rsid w:val="00722A4F"/>
    <w:rsid w:val="00723ECB"/>
    <w:rsid w:val="007333BF"/>
    <w:rsid w:val="00733688"/>
    <w:rsid w:val="00733DD5"/>
    <w:rsid w:val="00751254"/>
    <w:rsid w:val="00762C92"/>
    <w:rsid w:val="00767D56"/>
    <w:rsid w:val="007947E4"/>
    <w:rsid w:val="007B3D09"/>
    <w:rsid w:val="007C58A9"/>
    <w:rsid w:val="007C6187"/>
    <w:rsid w:val="007D0FC7"/>
    <w:rsid w:val="007D7840"/>
    <w:rsid w:val="007F2F66"/>
    <w:rsid w:val="00823172"/>
    <w:rsid w:val="008452C7"/>
    <w:rsid w:val="00857990"/>
    <w:rsid w:val="008834EB"/>
    <w:rsid w:val="00883CD6"/>
    <w:rsid w:val="008976D9"/>
    <w:rsid w:val="008B3AE7"/>
    <w:rsid w:val="008D0F44"/>
    <w:rsid w:val="008D4BF1"/>
    <w:rsid w:val="008D6B40"/>
    <w:rsid w:val="008D7308"/>
    <w:rsid w:val="008E5C06"/>
    <w:rsid w:val="008F3537"/>
    <w:rsid w:val="008F52CC"/>
    <w:rsid w:val="00920A48"/>
    <w:rsid w:val="00931B06"/>
    <w:rsid w:val="009515AF"/>
    <w:rsid w:val="009A22B2"/>
    <w:rsid w:val="009A3E07"/>
    <w:rsid w:val="009C248D"/>
    <w:rsid w:val="009E18B1"/>
    <w:rsid w:val="009F649E"/>
    <w:rsid w:val="009F742C"/>
    <w:rsid w:val="00A27959"/>
    <w:rsid w:val="00A33FE6"/>
    <w:rsid w:val="00A72D27"/>
    <w:rsid w:val="00A857D0"/>
    <w:rsid w:val="00A95A3A"/>
    <w:rsid w:val="00AE2860"/>
    <w:rsid w:val="00AE44AD"/>
    <w:rsid w:val="00AE4CBA"/>
    <w:rsid w:val="00AE5C04"/>
    <w:rsid w:val="00AE6FF9"/>
    <w:rsid w:val="00AF1F15"/>
    <w:rsid w:val="00B0280E"/>
    <w:rsid w:val="00B12BF9"/>
    <w:rsid w:val="00B22424"/>
    <w:rsid w:val="00B242ED"/>
    <w:rsid w:val="00B4503F"/>
    <w:rsid w:val="00B47EB0"/>
    <w:rsid w:val="00B81B45"/>
    <w:rsid w:val="00B94DDA"/>
    <w:rsid w:val="00BA7A06"/>
    <w:rsid w:val="00BC7912"/>
    <w:rsid w:val="00BD02F9"/>
    <w:rsid w:val="00BD0493"/>
    <w:rsid w:val="00BD2D5B"/>
    <w:rsid w:val="00BE16DA"/>
    <w:rsid w:val="00BF3186"/>
    <w:rsid w:val="00C16B74"/>
    <w:rsid w:val="00C213E4"/>
    <w:rsid w:val="00C32199"/>
    <w:rsid w:val="00C45AD9"/>
    <w:rsid w:val="00C54A4B"/>
    <w:rsid w:val="00C637A4"/>
    <w:rsid w:val="00C874AF"/>
    <w:rsid w:val="00CA4B96"/>
    <w:rsid w:val="00CB0089"/>
    <w:rsid w:val="00CB3B9E"/>
    <w:rsid w:val="00CB5D8A"/>
    <w:rsid w:val="00CD45D3"/>
    <w:rsid w:val="00CD51CA"/>
    <w:rsid w:val="00CE040D"/>
    <w:rsid w:val="00CF716A"/>
    <w:rsid w:val="00D06337"/>
    <w:rsid w:val="00D12393"/>
    <w:rsid w:val="00D17C3C"/>
    <w:rsid w:val="00D3525F"/>
    <w:rsid w:val="00D42D43"/>
    <w:rsid w:val="00D613C9"/>
    <w:rsid w:val="00D77BB1"/>
    <w:rsid w:val="00DA4626"/>
    <w:rsid w:val="00DE1106"/>
    <w:rsid w:val="00DE29C6"/>
    <w:rsid w:val="00E16F65"/>
    <w:rsid w:val="00EA7FB0"/>
    <w:rsid w:val="00EB43EE"/>
    <w:rsid w:val="00EF3A22"/>
    <w:rsid w:val="00EF6FAE"/>
    <w:rsid w:val="00F0318D"/>
    <w:rsid w:val="00F339EF"/>
    <w:rsid w:val="00F619C1"/>
    <w:rsid w:val="00F76A27"/>
    <w:rsid w:val="00F85767"/>
    <w:rsid w:val="00F867EF"/>
    <w:rsid w:val="00F9109D"/>
    <w:rsid w:val="00F93E7B"/>
    <w:rsid w:val="00FA5E68"/>
    <w:rsid w:val="00FB475D"/>
    <w:rsid w:val="00FB49CB"/>
    <w:rsid w:val="00FC3281"/>
    <w:rsid w:val="00FC4D6D"/>
    <w:rsid w:val="00FC71AC"/>
    <w:rsid w:val="00FE0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D5915"/>
  <w15:docId w15:val="{D827B709-F68F-4616-91F5-916FBEB5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E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62C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8D0F44"/>
  </w:style>
  <w:style w:type="paragraph" w:styleId="a3">
    <w:name w:val="Balloon Text"/>
    <w:basedOn w:val="a"/>
    <w:link w:val="a4"/>
    <w:uiPriority w:val="99"/>
    <w:semiHidden/>
    <w:unhideWhenUsed/>
    <w:rsid w:val="008D0F44"/>
    <w:rPr>
      <w:rFonts w:ascii="Tahoma" w:hAnsi="Tahoma" w:cs="Tahoma"/>
      <w:sz w:val="16"/>
      <w:szCs w:val="16"/>
    </w:rPr>
  </w:style>
  <w:style w:type="character" w:customStyle="1" w:styleId="a4">
    <w:name w:val="Текст выноски Знак"/>
    <w:basedOn w:val="a0"/>
    <w:link w:val="a3"/>
    <w:uiPriority w:val="99"/>
    <w:semiHidden/>
    <w:rsid w:val="008D0F44"/>
    <w:rPr>
      <w:rFonts w:ascii="Tahoma" w:eastAsia="Times New Roman" w:hAnsi="Tahoma" w:cs="Tahoma"/>
      <w:sz w:val="16"/>
      <w:szCs w:val="16"/>
      <w:lang w:eastAsia="ru-RU"/>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1A1B65"/>
    <w:pPr>
      <w:spacing w:before="100" w:beforeAutospacing="1" w:after="100" w:afterAutospacing="1"/>
    </w:pPr>
    <w:rPr>
      <w:rFonts w:ascii="Tahoma" w:hAnsi="Tahoma" w:cs="Tahoma"/>
      <w:sz w:val="20"/>
      <w:szCs w:val="20"/>
      <w:lang w:val="en-US" w:eastAsia="en-US"/>
    </w:rPr>
  </w:style>
  <w:style w:type="character" w:styleId="a5">
    <w:name w:val="Hyperlink"/>
    <w:basedOn w:val="a0"/>
    <w:uiPriority w:val="99"/>
    <w:unhideWhenUsed/>
    <w:rsid w:val="00FC3281"/>
    <w:rPr>
      <w:color w:val="0000FF" w:themeColor="hyperlink"/>
      <w:u w:val="single"/>
    </w:rPr>
  </w:style>
  <w:style w:type="paragraph" w:styleId="a6">
    <w:name w:val="List Paragraph"/>
    <w:basedOn w:val="a"/>
    <w:uiPriority w:val="34"/>
    <w:qFormat/>
    <w:rsid w:val="00FC3281"/>
    <w:pPr>
      <w:ind w:left="720"/>
      <w:contextualSpacing/>
    </w:pPr>
  </w:style>
  <w:style w:type="character" w:customStyle="1" w:styleId="10">
    <w:name w:val="Заголовок 1 Знак"/>
    <w:basedOn w:val="a0"/>
    <w:link w:val="1"/>
    <w:uiPriority w:val="9"/>
    <w:rsid w:val="00762C92"/>
    <w:rPr>
      <w:rFonts w:asciiTheme="majorHAnsi" w:eastAsiaTheme="majorEastAsia" w:hAnsiTheme="majorHAnsi" w:cstheme="majorBidi"/>
      <w:b/>
      <w:bCs/>
      <w:color w:val="365F91" w:themeColor="accent1" w:themeShade="BF"/>
      <w:sz w:val="28"/>
      <w:szCs w:val="28"/>
      <w:lang w:eastAsia="ru-RU"/>
    </w:rPr>
  </w:style>
  <w:style w:type="table" w:styleId="a7">
    <w:name w:val="Table Grid"/>
    <w:basedOn w:val="a1"/>
    <w:uiPriority w:val="59"/>
    <w:rsid w:val="00590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39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0A7A7-9184-42C3-9658-5D6AE396C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2758</TotalTime>
  <Pages>1</Pages>
  <Words>298</Words>
  <Characters>1705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ROOT</cp:lastModifiedBy>
  <cp:revision>41</cp:revision>
  <cp:lastPrinted>2024-03-22T10:30:00Z</cp:lastPrinted>
  <dcterms:created xsi:type="dcterms:W3CDTF">2018-09-25T07:33:00Z</dcterms:created>
  <dcterms:modified xsi:type="dcterms:W3CDTF">2024-04-15T17:23:00Z</dcterms:modified>
</cp:coreProperties>
</file>